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3132A" w14:textId="77777777" w:rsidR="007267E4" w:rsidRPr="00B64234" w:rsidRDefault="00FC248F" w:rsidP="00BC7AC5">
      <w:pPr>
        <w:spacing w:line="480" w:lineRule="auto"/>
        <w:ind w:firstLine="4440"/>
        <w:rPr>
          <w:rFonts w:ascii="Arial" w:hAnsi="Arial" w:cs="Arial"/>
          <w:b/>
          <w:color w:val="000000" w:themeColor="text1"/>
          <w:sz w:val="28"/>
          <w:szCs w:val="28"/>
        </w:rPr>
      </w:pPr>
      <w:r w:rsidRPr="00B64234">
        <w:rPr>
          <w:rFonts w:ascii="Arial" w:hAnsi="Arial" w:cs="Arial"/>
          <w:b/>
          <w:color w:val="000000" w:themeColor="text1"/>
          <w:sz w:val="28"/>
          <w:szCs w:val="28"/>
        </w:rPr>
        <w:t>MASTER</w:t>
      </w:r>
    </w:p>
    <w:p w14:paraId="76B30739" w14:textId="77777777" w:rsidR="007267E4" w:rsidRPr="00B64234" w:rsidRDefault="00F90CCC" w:rsidP="00F90CCC">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B64234">
        <w:rPr>
          <w:rFonts w:ascii="Arial" w:hAnsi="Arial" w:cs="Arial"/>
          <w:b/>
          <w:color w:val="000000" w:themeColor="text1"/>
        </w:rPr>
        <w:t>REGLEMENT DES ETUDES</w:t>
      </w:r>
    </w:p>
    <w:p w14:paraId="4D291529" w14:textId="77777777" w:rsidR="00F90CCC" w:rsidRPr="00B64234" w:rsidRDefault="00F90CCC" w:rsidP="00F90CCC">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20"/>
          <w:szCs w:val="36"/>
        </w:rPr>
      </w:pPr>
    </w:p>
    <w:p w14:paraId="3C1D9EAF" w14:textId="0F83A2DF" w:rsidR="007267E4" w:rsidRPr="00B64234" w:rsidRDefault="007267E4" w:rsidP="00F90CCC">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22"/>
          <w:szCs w:val="40"/>
        </w:rPr>
      </w:pPr>
      <w:r w:rsidRPr="00B64234">
        <w:rPr>
          <w:rFonts w:ascii="Arial" w:hAnsi="Arial" w:cs="Arial"/>
          <w:b/>
          <w:color w:val="000000" w:themeColor="text1"/>
        </w:rPr>
        <w:t>ANNEE UNIVERSITAIRE</w:t>
      </w:r>
      <w:r w:rsidRPr="00B64234">
        <w:rPr>
          <w:rFonts w:ascii="Arial" w:hAnsi="Arial" w:cs="Arial"/>
          <w:b/>
          <w:color w:val="000000" w:themeColor="text1"/>
          <w:sz w:val="20"/>
          <w:szCs w:val="20"/>
        </w:rPr>
        <w:t> :</w:t>
      </w:r>
      <w:r w:rsidR="00E477C0" w:rsidRPr="00B64234">
        <w:rPr>
          <w:rFonts w:ascii="Arial" w:hAnsi="Arial" w:cs="Arial"/>
          <w:b/>
          <w:color w:val="000000" w:themeColor="text1"/>
          <w:sz w:val="22"/>
          <w:szCs w:val="40"/>
        </w:rPr>
        <w:t xml:space="preserve"> </w:t>
      </w:r>
      <w:r w:rsidR="00FC1D20" w:rsidRPr="00B64234">
        <w:rPr>
          <w:rFonts w:ascii="Arial" w:hAnsi="Arial" w:cs="Arial"/>
          <w:b/>
          <w:color w:val="000000" w:themeColor="text1"/>
        </w:rPr>
        <w:t>202</w:t>
      </w:r>
      <w:r w:rsidR="0059693A">
        <w:rPr>
          <w:rFonts w:ascii="Arial" w:hAnsi="Arial" w:cs="Arial"/>
          <w:b/>
          <w:color w:val="000000" w:themeColor="text1"/>
        </w:rPr>
        <w:t>4</w:t>
      </w:r>
      <w:r w:rsidR="00C710CE" w:rsidRPr="00B64234">
        <w:rPr>
          <w:rFonts w:ascii="Arial" w:hAnsi="Arial" w:cs="Arial"/>
          <w:b/>
          <w:color w:val="000000" w:themeColor="text1"/>
        </w:rPr>
        <w:t>- 202</w:t>
      </w:r>
      <w:r w:rsidR="0059693A">
        <w:rPr>
          <w:rFonts w:ascii="Arial" w:hAnsi="Arial" w:cs="Arial"/>
          <w:b/>
          <w:color w:val="000000" w:themeColor="text1"/>
        </w:rPr>
        <w:t>5</w:t>
      </w:r>
    </w:p>
    <w:p w14:paraId="575D82C7" w14:textId="77777777" w:rsidR="007267E4" w:rsidRPr="00B64234" w:rsidRDefault="007267E4" w:rsidP="00F90CCC">
      <w:pPr>
        <w:pBdr>
          <w:top w:val="single" w:sz="4" w:space="1" w:color="auto"/>
          <w:left w:val="single" w:sz="4" w:space="4" w:color="auto"/>
          <w:bottom w:val="single" w:sz="4" w:space="1" w:color="auto"/>
          <w:right w:val="single" w:sz="4" w:space="4" w:color="auto"/>
        </w:pBdr>
        <w:rPr>
          <w:rFonts w:ascii="Arial" w:hAnsi="Arial" w:cs="Arial"/>
          <w:b/>
          <w:color w:val="000000" w:themeColor="text1"/>
        </w:rPr>
      </w:pPr>
    </w:p>
    <w:p w14:paraId="22058894" w14:textId="77777777" w:rsidR="005A1A0D" w:rsidRPr="00B64234" w:rsidRDefault="005A1A0D" w:rsidP="005A1A0D">
      <w:pPr>
        <w:pBdr>
          <w:top w:val="single" w:sz="4" w:space="1" w:color="auto"/>
          <w:left w:val="single" w:sz="4" w:space="4" w:color="auto"/>
          <w:bottom w:val="single" w:sz="4" w:space="1" w:color="auto"/>
          <w:right w:val="single" w:sz="4" w:space="4" w:color="auto"/>
        </w:pBdr>
        <w:rPr>
          <w:rFonts w:ascii="Arial" w:hAnsi="Arial" w:cs="Arial"/>
          <w:b/>
          <w:color w:val="000000" w:themeColor="text1"/>
          <w:sz w:val="18"/>
          <w:szCs w:val="18"/>
        </w:rPr>
      </w:pPr>
      <w:r w:rsidRPr="00B64234">
        <w:rPr>
          <w:rFonts w:ascii="Arial" w:hAnsi="Arial" w:cs="Arial"/>
          <w:b/>
          <w:color w:val="000000" w:themeColor="text1"/>
          <w:sz w:val="18"/>
          <w:szCs w:val="18"/>
        </w:rPr>
        <w:t xml:space="preserve">COMPOSANTE ELEMENTAIRE : </w:t>
      </w:r>
      <w:r w:rsidRPr="00B64234">
        <w:rPr>
          <w:rFonts w:ascii="Arial" w:hAnsi="Arial" w:cs="Arial"/>
          <w:color w:val="000000" w:themeColor="text1"/>
          <w:sz w:val="18"/>
          <w:szCs w:val="18"/>
        </w:rPr>
        <w:t>UFR DE CHIMIE ET DE BIOLOGIE</w:t>
      </w:r>
    </w:p>
    <w:p w14:paraId="49555BAC" w14:textId="77777777" w:rsidR="005A1A0D" w:rsidRPr="00B64234" w:rsidRDefault="005A1A0D" w:rsidP="005A1A0D">
      <w:pPr>
        <w:pBdr>
          <w:top w:val="single" w:sz="4" w:space="1" w:color="auto"/>
          <w:left w:val="single" w:sz="4" w:space="4" w:color="auto"/>
          <w:bottom w:val="single" w:sz="4" w:space="1" w:color="auto"/>
          <w:right w:val="single" w:sz="4" w:space="4" w:color="auto"/>
        </w:pBdr>
        <w:rPr>
          <w:rFonts w:ascii="Arial" w:hAnsi="Arial" w:cs="Arial"/>
          <w:b/>
          <w:color w:val="000000" w:themeColor="text1"/>
          <w:sz w:val="18"/>
          <w:szCs w:val="18"/>
        </w:rPr>
      </w:pPr>
    </w:p>
    <w:p w14:paraId="6AAAC161" w14:textId="77777777" w:rsidR="005A1A0D" w:rsidRPr="00B64234" w:rsidRDefault="005A1A0D" w:rsidP="005A1A0D">
      <w:pPr>
        <w:pBdr>
          <w:top w:val="single" w:sz="4" w:space="1" w:color="auto"/>
          <w:left w:val="single" w:sz="4" w:space="4" w:color="auto"/>
          <w:bottom w:val="single" w:sz="4" w:space="1" w:color="auto"/>
          <w:right w:val="single" w:sz="4" w:space="4" w:color="auto"/>
        </w:pBdr>
        <w:rPr>
          <w:rFonts w:ascii="Arial" w:hAnsi="Arial" w:cs="Arial"/>
          <w:b/>
          <w:color w:val="000000" w:themeColor="text1"/>
          <w:sz w:val="18"/>
          <w:szCs w:val="18"/>
        </w:rPr>
      </w:pPr>
      <w:r w:rsidRPr="00B64234">
        <w:rPr>
          <w:rFonts w:ascii="Arial" w:hAnsi="Arial" w:cs="Arial"/>
          <w:b/>
          <w:color w:val="000000" w:themeColor="text1"/>
          <w:sz w:val="18"/>
          <w:szCs w:val="18"/>
        </w:rPr>
        <w:t>CSPM :</w:t>
      </w:r>
      <w:r w:rsidRPr="00B64234">
        <w:rPr>
          <w:rFonts w:ascii="Arial" w:hAnsi="Arial" w:cs="Arial"/>
          <w:color w:val="000000" w:themeColor="text1"/>
          <w:sz w:val="18"/>
          <w:szCs w:val="18"/>
        </w:rPr>
        <w:t xml:space="preserve"> FACULTE DES SCIENCES</w:t>
      </w:r>
    </w:p>
    <w:p w14:paraId="33C995A8" w14:textId="77777777" w:rsidR="005A1A0D" w:rsidRPr="00B64234" w:rsidRDefault="005A1A0D" w:rsidP="005A1A0D">
      <w:pPr>
        <w:pBdr>
          <w:top w:val="single" w:sz="4" w:space="1" w:color="auto"/>
          <w:left w:val="single" w:sz="4" w:space="4" w:color="auto"/>
          <w:bottom w:val="single" w:sz="4" w:space="1" w:color="auto"/>
          <w:right w:val="single" w:sz="4" w:space="4" w:color="auto"/>
        </w:pBdr>
        <w:rPr>
          <w:rFonts w:ascii="Arial" w:hAnsi="Arial" w:cs="Arial"/>
          <w:b/>
          <w:color w:val="000000" w:themeColor="text1"/>
        </w:rPr>
      </w:pPr>
    </w:p>
    <w:p w14:paraId="577F2BB1" w14:textId="77777777" w:rsidR="005A1A0D" w:rsidRPr="00B64234" w:rsidRDefault="005A1A0D" w:rsidP="005A1A0D">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22"/>
          <w:szCs w:val="40"/>
        </w:rPr>
      </w:pPr>
      <w:r w:rsidRPr="00B64234">
        <w:rPr>
          <w:rFonts w:ascii="Arial" w:hAnsi="Arial" w:cs="Arial"/>
          <w:b/>
          <w:color w:val="000000" w:themeColor="text1"/>
          <w:sz w:val="18"/>
          <w:szCs w:val="32"/>
        </w:rPr>
        <w:t xml:space="preserve">DOMAINE : </w:t>
      </w:r>
      <w:r w:rsidRPr="00B64234">
        <w:rPr>
          <w:rFonts w:ascii="Arial" w:hAnsi="Arial" w:cs="Arial"/>
          <w:color w:val="000000" w:themeColor="text1"/>
          <w:sz w:val="18"/>
          <w:szCs w:val="32"/>
        </w:rPr>
        <w:t xml:space="preserve">STS </w:t>
      </w:r>
    </w:p>
    <w:p w14:paraId="44BC0117" w14:textId="77777777" w:rsidR="005A1A0D" w:rsidRPr="00B64234" w:rsidRDefault="005A1A0D" w:rsidP="005A1A0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32"/>
        </w:rPr>
      </w:pPr>
      <w:r w:rsidRPr="00B64234">
        <w:rPr>
          <w:rFonts w:ascii="Arial" w:hAnsi="Arial" w:cs="Arial"/>
          <w:b/>
          <w:color w:val="000000" w:themeColor="text1"/>
          <w:sz w:val="18"/>
          <w:szCs w:val="32"/>
        </w:rPr>
        <w:t xml:space="preserve">DIPLOME : </w:t>
      </w:r>
      <w:r w:rsidRPr="00B64234">
        <w:rPr>
          <w:rFonts w:ascii="Arial" w:hAnsi="Arial" w:cs="Arial"/>
          <w:color w:val="000000" w:themeColor="text1"/>
          <w:sz w:val="18"/>
          <w:szCs w:val="32"/>
        </w:rPr>
        <w:t>MASTER</w:t>
      </w:r>
      <w:r w:rsidRPr="00B64234">
        <w:rPr>
          <w:rFonts w:ascii="Arial" w:hAnsi="Arial" w:cs="Arial"/>
          <w:b/>
          <w:color w:val="000000" w:themeColor="text1"/>
          <w:sz w:val="18"/>
          <w:szCs w:val="32"/>
        </w:rPr>
        <w:t xml:space="preserve">    NIVEAU </w:t>
      </w:r>
      <w:r w:rsidRPr="00B64234">
        <w:rPr>
          <w:rFonts w:ascii="Arial" w:hAnsi="Arial" w:cs="Arial"/>
          <w:color w:val="000000" w:themeColor="text1"/>
          <w:sz w:val="18"/>
          <w:szCs w:val="32"/>
        </w:rPr>
        <w:t xml:space="preserve">: M1 et M2 </w:t>
      </w:r>
    </w:p>
    <w:p w14:paraId="7B829662" w14:textId="77777777" w:rsidR="005A1A0D" w:rsidRPr="00B64234" w:rsidRDefault="005A1A0D" w:rsidP="005A1A0D">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32"/>
        </w:rPr>
      </w:pPr>
    </w:p>
    <w:p w14:paraId="5BD0354C" w14:textId="77777777" w:rsidR="005A1A0D" w:rsidRPr="00B64234" w:rsidRDefault="005A1A0D" w:rsidP="005A1A0D">
      <w:pPr>
        <w:pBdr>
          <w:top w:val="single" w:sz="4" w:space="1" w:color="auto"/>
          <w:left w:val="single" w:sz="4" w:space="4" w:color="auto"/>
          <w:bottom w:val="single" w:sz="4" w:space="1" w:color="auto"/>
          <w:right w:val="single" w:sz="4" w:space="4" w:color="auto"/>
        </w:pBdr>
        <w:spacing w:line="480" w:lineRule="auto"/>
        <w:rPr>
          <w:rFonts w:ascii="Arial" w:hAnsi="Arial" w:cs="Arial"/>
          <w:i/>
          <w:color w:val="000000" w:themeColor="text1"/>
          <w:sz w:val="18"/>
          <w:szCs w:val="32"/>
        </w:rPr>
      </w:pPr>
      <w:r w:rsidRPr="00B64234">
        <w:rPr>
          <w:rFonts w:ascii="Arial" w:hAnsi="Arial" w:cs="Arial"/>
          <w:b/>
          <w:color w:val="000000" w:themeColor="text1"/>
          <w:sz w:val="18"/>
          <w:szCs w:val="18"/>
        </w:rPr>
        <w:t>Mention :</w:t>
      </w:r>
      <w:r w:rsidRPr="00B64234">
        <w:rPr>
          <w:rFonts w:ascii="Arial" w:hAnsi="Arial" w:cs="Arial"/>
          <w:b/>
          <w:color w:val="000000" w:themeColor="text1"/>
          <w:sz w:val="18"/>
          <w:szCs w:val="32"/>
        </w:rPr>
        <w:t xml:space="preserve"> CHIMIE / CHEMISTRY</w:t>
      </w:r>
    </w:p>
    <w:p w14:paraId="5D997CA6" w14:textId="77777777" w:rsidR="005A1A0D" w:rsidRPr="00B64234" w:rsidRDefault="005A1A0D" w:rsidP="005A1A0D">
      <w:pPr>
        <w:pBdr>
          <w:top w:val="single" w:sz="4" w:space="1" w:color="auto"/>
          <w:left w:val="single" w:sz="4" w:space="4" w:color="auto"/>
          <w:bottom w:val="single" w:sz="4" w:space="1" w:color="auto"/>
          <w:right w:val="single" w:sz="4" w:space="4" w:color="auto"/>
        </w:pBdr>
        <w:rPr>
          <w:rFonts w:ascii="Arial" w:hAnsi="Arial" w:cs="Arial"/>
          <w:b/>
          <w:color w:val="000000" w:themeColor="text1"/>
          <w:sz w:val="18"/>
          <w:szCs w:val="18"/>
        </w:rPr>
      </w:pPr>
    </w:p>
    <w:p w14:paraId="644FD68D" w14:textId="77777777" w:rsidR="005A1A0D" w:rsidRPr="00B64234" w:rsidRDefault="005A1A0D" w:rsidP="005A1A0D">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18"/>
        </w:rPr>
      </w:pPr>
      <w:r w:rsidRPr="00B64234">
        <w:rPr>
          <w:rFonts w:ascii="Arial" w:hAnsi="Arial" w:cs="Arial"/>
          <w:b/>
          <w:color w:val="000000" w:themeColor="text1"/>
          <w:sz w:val="18"/>
          <w:szCs w:val="18"/>
        </w:rPr>
        <w:t xml:space="preserve">Parcours-type : </w:t>
      </w:r>
    </w:p>
    <w:p w14:paraId="65E6CECA" w14:textId="77777777" w:rsidR="005A1A0D" w:rsidRPr="00B64234" w:rsidRDefault="005A1A0D" w:rsidP="005A1A0D">
      <w:pPr>
        <w:pBdr>
          <w:top w:val="single" w:sz="4" w:space="1" w:color="auto"/>
          <w:left w:val="single" w:sz="4" w:space="4" w:color="auto"/>
          <w:bottom w:val="single" w:sz="4" w:space="1" w:color="auto"/>
          <w:right w:val="single" w:sz="4" w:space="4" w:color="auto"/>
        </w:pBdr>
        <w:spacing w:line="360" w:lineRule="auto"/>
        <w:rPr>
          <w:rFonts w:ascii="Arial" w:hAnsi="Arial" w:cs="Arial"/>
          <w:b/>
          <w:color w:val="000000" w:themeColor="text1"/>
          <w:sz w:val="18"/>
          <w:szCs w:val="18"/>
        </w:rPr>
      </w:pPr>
      <w:r w:rsidRPr="00B64234">
        <w:rPr>
          <w:rFonts w:ascii="Arial" w:hAnsi="Arial" w:cs="Arial"/>
          <w:b/>
          <w:color w:val="000000" w:themeColor="text1"/>
          <w:sz w:val="18"/>
          <w:szCs w:val="18"/>
        </w:rPr>
        <w:t>M1 Chimie / Chemistry (tronc commun)</w:t>
      </w:r>
    </w:p>
    <w:p w14:paraId="629806FA" w14:textId="77777777" w:rsidR="005A1A0D" w:rsidRPr="00B64234" w:rsidRDefault="005A1A0D" w:rsidP="005A1A0D">
      <w:pPr>
        <w:pBdr>
          <w:top w:val="single" w:sz="4" w:space="1" w:color="auto"/>
          <w:left w:val="single" w:sz="4" w:space="4" w:color="auto"/>
          <w:bottom w:val="single" w:sz="4" w:space="1" w:color="auto"/>
          <w:right w:val="single" w:sz="4" w:space="4" w:color="auto"/>
        </w:pBdr>
        <w:spacing w:line="360" w:lineRule="auto"/>
        <w:rPr>
          <w:rFonts w:ascii="Arial" w:hAnsi="Arial" w:cs="Arial"/>
          <w:b/>
          <w:color w:val="000000" w:themeColor="text1"/>
          <w:sz w:val="18"/>
          <w:szCs w:val="18"/>
        </w:rPr>
      </w:pPr>
      <w:r w:rsidRPr="00B64234">
        <w:rPr>
          <w:rFonts w:ascii="Arial" w:hAnsi="Arial" w:cs="Arial"/>
          <w:b/>
          <w:color w:val="000000" w:themeColor="text1"/>
          <w:sz w:val="18"/>
          <w:szCs w:val="18"/>
        </w:rPr>
        <w:t>M2 (formation en alternance) Chimie et techniques de commercialisation (CTC)</w:t>
      </w:r>
    </w:p>
    <w:p w14:paraId="7D509EBA" w14:textId="77777777" w:rsidR="005A1A0D" w:rsidRPr="00B64234" w:rsidRDefault="005A1A0D" w:rsidP="005A1A0D">
      <w:pPr>
        <w:pBdr>
          <w:top w:val="single" w:sz="4" w:space="1" w:color="auto"/>
          <w:left w:val="single" w:sz="4" w:space="4" w:color="auto"/>
          <w:bottom w:val="single" w:sz="4" w:space="1" w:color="auto"/>
          <w:right w:val="single" w:sz="4" w:space="4" w:color="auto"/>
        </w:pBdr>
        <w:spacing w:line="360" w:lineRule="auto"/>
        <w:rPr>
          <w:rFonts w:ascii="Arial" w:hAnsi="Arial" w:cs="Arial"/>
          <w:b/>
          <w:color w:val="000000" w:themeColor="text1"/>
          <w:sz w:val="18"/>
          <w:szCs w:val="18"/>
          <w:lang w:val="en-US"/>
        </w:rPr>
      </w:pPr>
      <w:r w:rsidRPr="00B64234">
        <w:rPr>
          <w:rFonts w:ascii="Arial" w:hAnsi="Arial" w:cs="Arial"/>
          <w:b/>
          <w:color w:val="000000" w:themeColor="text1"/>
          <w:sz w:val="18"/>
          <w:szCs w:val="18"/>
          <w:lang w:val="en-US"/>
        </w:rPr>
        <w:t>M2 Chemistry for Life Sciences (CLS)</w:t>
      </w:r>
    </w:p>
    <w:p w14:paraId="18E633B8" w14:textId="77777777" w:rsidR="005A1A0D" w:rsidRPr="00B64234" w:rsidRDefault="005A1A0D" w:rsidP="005A1A0D">
      <w:pPr>
        <w:pBdr>
          <w:top w:val="single" w:sz="4" w:space="1" w:color="auto"/>
          <w:left w:val="single" w:sz="4" w:space="4" w:color="auto"/>
          <w:bottom w:val="single" w:sz="4" w:space="1" w:color="auto"/>
          <w:right w:val="single" w:sz="4" w:space="4" w:color="auto"/>
        </w:pBdr>
        <w:tabs>
          <w:tab w:val="left" w:pos="1134"/>
        </w:tabs>
        <w:spacing w:line="360" w:lineRule="auto"/>
        <w:rPr>
          <w:rFonts w:ascii="Arial" w:hAnsi="Arial" w:cs="Arial"/>
          <w:b/>
          <w:color w:val="000000" w:themeColor="text1"/>
          <w:sz w:val="18"/>
          <w:szCs w:val="18"/>
          <w:lang w:val="en-US"/>
        </w:rPr>
      </w:pPr>
      <w:r w:rsidRPr="00B64234">
        <w:rPr>
          <w:rFonts w:ascii="Arial" w:hAnsi="Arial" w:cs="Arial"/>
          <w:b/>
          <w:color w:val="000000" w:themeColor="text1"/>
          <w:sz w:val="18"/>
          <w:szCs w:val="18"/>
          <w:lang w:val="en-US"/>
        </w:rPr>
        <w:t>M2 Polymers for Advanced Technologies (PTA)</w:t>
      </w:r>
    </w:p>
    <w:p w14:paraId="525ACDEB" w14:textId="77777777" w:rsidR="005A1A0D" w:rsidRPr="00B64234" w:rsidRDefault="005A1A0D" w:rsidP="005A1A0D">
      <w:pPr>
        <w:pBdr>
          <w:top w:val="single" w:sz="4" w:space="1" w:color="auto"/>
          <w:left w:val="single" w:sz="4" w:space="4" w:color="auto"/>
          <w:bottom w:val="single" w:sz="4" w:space="1" w:color="auto"/>
          <w:right w:val="single" w:sz="4" w:space="4" w:color="auto"/>
        </w:pBdr>
        <w:tabs>
          <w:tab w:val="left" w:pos="1134"/>
        </w:tabs>
        <w:spacing w:line="360" w:lineRule="auto"/>
        <w:rPr>
          <w:rFonts w:ascii="Arial" w:hAnsi="Arial" w:cs="Arial"/>
          <w:b/>
          <w:color w:val="000000" w:themeColor="text1"/>
          <w:sz w:val="18"/>
          <w:szCs w:val="18"/>
        </w:rPr>
      </w:pPr>
      <w:r w:rsidRPr="00B64234">
        <w:rPr>
          <w:rFonts w:ascii="Arial" w:hAnsi="Arial" w:cs="Arial"/>
          <w:b/>
          <w:color w:val="000000" w:themeColor="text1"/>
          <w:sz w:val="18"/>
          <w:szCs w:val="18"/>
        </w:rPr>
        <w:t xml:space="preserve">M2 </w:t>
      </w:r>
      <w:proofErr w:type="spellStart"/>
      <w:r w:rsidRPr="00B64234">
        <w:rPr>
          <w:rFonts w:ascii="Arial" w:hAnsi="Arial" w:cs="Arial"/>
          <w:b/>
          <w:color w:val="000000" w:themeColor="text1"/>
          <w:sz w:val="18"/>
          <w:szCs w:val="18"/>
        </w:rPr>
        <w:t>Organic</w:t>
      </w:r>
      <w:proofErr w:type="spellEnd"/>
      <w:r w:rsidRPr="00B64234">
        <w:rPr>
          <w:rFonts w:ascii="Arial" w:hAnsi="Arial" w:cs="Arial"/>
          <w:b/>
          <w:color w:val="000000" w:themeColor="text1"/>
          <w:sz w:val="18"/>
          <w:szCs w:val="18"/>
        </w:rPr>
        <w:t xml:space="preserve"> </w:t>
      </w:r>
      <w:proofErr w:type="spellStart"/>
      <w:r w:rsidRPr="00B64234">
        <w:rPr>
          <w:rFonts w:ascii="Arial" w:hAnsi="Arial" w:cs="Arial"/>
          <w:b/>
          <w:color w:val="000000" w:themeColor="text1"/>
          <w:sz w:val="18"/>
          <w:szCs w:val="18"/>
        </w:rPr>
        <w:t>Synthesis</w:t>
      </w:r>
      <w:proofErr w:type="spellEnd"/>
      <w:r w:rsidRPr="00B64234">
        <w:rPr>
          <w:rFonts w:ascii="Arial" w:hAnsi="Arial" w:cs="Arial"/>
          <w:b/>
          <w:color w:val="000000" w:themeColor="text1"/>
          <w:sz w:val="18"/>
          <w:szCs w:val="18"/>
        </w:rPr>
        <w:t xml:space="preserve"> (Synthèse organique pour les industries pharmaceutiques et agrochimiques – SOIPA)</w:t>
      </w:r>
    </w:p>
    <w:p w14:paraId="6850EB3C" w14:textId="5610CB5A" w:rsidR="00071509" w:rsidRPr="00B64234" w:rsidRDefault="004B4375" w:rsidP="005A6C28">
      <w:pPr>
        <w:pBdr>
          <w:top w:val="single" w:sz="4" w:space="1" w:color="auto"/>
          <w:left w:val="single" w:sz="4" w:space="4" w:color="auto"/>
          <w:bottom w:val="single" w:sz="4" w:space="1" w:color="auto"/>
          <w:right w:val="single" w:sz="4" w:space="4" w:color="auto"/>
        </w:pBdr>
        <w:spacing w:line="480" w:lineRule="auto"/>
        <w:rPr>
          <w:rFonts w:ascii="Arial" w:hAnsi="Arial" w:cs="Arial"/>
          <w:b/>
          <w:color w:val="000000" w:themeColor="text1"/>
          <w:sz w:val="18"/>
          <w:szCs w:val="32"/>
        </w:rPr>
      </w:pPr>
      <w:r w:rsidRPr="00B64234">
        <w:rPr>
          <w:rFonts w:ascii="Arial" w:hAnsi="Arial" w:cs="Arial"/>
          <w:b/>
          <w:color w:val="000000" w:themeColor="text1"/>
          <w:sz w:val="18"/>
          <w:szCs w:val="32"/>
        </w:rPr>
        <w:t xml:space="preserve">Régime/ </w:t>
      </w:r>
      <w:r w:rsidR="007267E4" w:rsidRPr="00B64234">
        <w:rPr>
          <w:rFonts w:ascii="Arial" w:hAnsi="Arial" w:cs="Arial"/>
          <w:b/>
          <w:color w:val="000000" w:themeColor="text1"/>
          <w:sz w:val="18"/>
          <w:szCs w:val="32"/>
        </w:rPr>
        <w:t xml:space="preserve">Modalités : </w:t>
      </w:r>
    </w:p>
    <w:p w14:paraId="035D3F42" w14:textId="06D6C173" w:rsidR="00071509" w:rsidRPr="00B64234" w:rsidRDefault="005740EE" w:rsidP="005A6C28">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rPr>
      </w:pPr>
      <w:r w:rsidRPr="00B64234">
        <w:rPr>
          <w:rFonts w:ascii="Arial" w:hAnsi="Arial" w:cs="Arial"/>
          <w:b/>
          <w:color w:val="000000" w:themeColor="text1"/>
          <w:sz w:val="18"/>
          <w:szCs w:val="18"/>
        </w:rPr>
        <w:t>Régime</w:t>
      </w:r>
      <w:r w:rsidRPr="00B64234">
        <w:rPr>
          <w:rFonts w:ascii="Arial" w:hAnsi="Arial" w:cs="Arial"/>
          <w:color w:val="000000" w:themeColor="text1"/>
          <w:sz w:val="18"/>
          <w:szCs w:val="18"/>
        </w:rPr>
        <w:t xml:space="preserve"> : </w:t>
      </w:r>
      <w:sdt>
        <w:sdtPr>
          <w:rPr>
            <w:rFonts w:ascii="Arial" w:hAnsi="Arial" w:cs="Arial"/>
            <w:color w:val="000000" w:themeColor="text1"/>
          </w:rPr>
          <w:id w:val="1284541894"/>
          <w14:checkbox>
            <w14:checked w14:val="1"/>
            <w14:checkedState w14:val="2612" w14:font="MS Gothic"/>
            <w14:uncheckedState w14:val="2610" w14:font="MS Gothic"/>
          </w14:checkbox>
        </w:sdtPr>
        <w:sdtEndPr/>
        <w:sdtContent>
          <w:r w:rsidR="005A1A0D" w:rsidRPr="00B64234">
            <w:rPr>
              <w:rFonts w:ascii="MS Gothic" w:eastAsia="MS Gothic" w:hAnsi="MS Gothic" w:cs="Arial" w:hint="eastAsia"/>
              <w:color w:val="000000" w:themeColor="text1"/>
            </w:rPr>
            <w:t>☒</w:t>
          </w:r>
        </w:sdtContent>
      </w:sdt>
      <w:r w:rsidR="002E0518" w:rsidRPr="00B64234">
        <w:rPr>
          <w:rFonts w:ascii="Arial" w:hAnsi="Arial" w:cs="Arial"/>
          <w:color w:val="000000" w:themeColor="text1"/>
        </w:rPr>
        <w:t xml:space="preserve"> </w:t>
      </w:r>
      <w:r w:rsidR="002E0518" w:rsidRPr="00B64234">
        <w:rPr>
          <w:rFonts w:ascii="Arial" w:hAnsi="Arial" w:cs="Arial"/>
          <w:color w:val="000000" w:themeColor="text1"/>
          <w:sz w:val="18"/>
          <w:szCs w:val="18"/>
        </w:rPr>
        <w:t xml:space="preserve">formation initiale      </w:t>
      </w:r>
      <w:sdt>
        <w:sdtPr>
          <w:rPr>
            <w:rFonts w:ascii="Arial" w:hAnsi="Arial" w:cs="Arial"/>
            <w:color w:val="000000" w:themeColor="text1"/>
          </w:rPr>
          <w:id w:val="413593202"/>
          <w14:checkbox>
            <w14:checked w14:val="1"/>
            <w14:checkedState w14:val="2612" w14:font="MS Gothic"/>
            <w14:uncheckedState w14:val="2610" w14:font="MS Gothic"/>
          </w14:checkbox>
        </w:sdtPr>
        <w:sdtEndPr/>
        <w:sdtContent>
          <w:r w:rsidR="005A1A0D" w:rsidRPr="00B64234">
            <w:rPr>
              <w:rFonts w:ascii="MS Gothic" w:eastAsia="MS Gothic" w:hAnsi="MS Gothic" w:cs="Arial" w:hint="eastAsia"/>
              <w:color w:val="000000" w:themeColor="text1"/>
            </w:rPr>
            <w:t>☒</w:t>
          </w:r>
        </w:sdtContent>
      </w:sdt>
      <w:r w:rsidR="00071509" w:rsidRPr="00B64234">
        <w:rPr>
          <w:rFonts w:ascii="Arial" w:hAnsi="Arial" w:cs="Arial"/>
          <w:color w:val="000000" w:themeColor="text1"/>
          <w:sz w:val="18"/>
          <w:szCs w:val="18"/>
        </w:rPr>
        <w:t xml:space="preserve"> formation continue</w:t>
      </w:r>
    </w:p>
    <w:p w14:paraId="2B508505" w14:textId="5176B7AC" w:rsidR="00071509" w:rsidRPr="00B64234" w:rsidRDefault="005740EE" w:rsidP="005A6C28">
      <w:pPr>
        <w:pBdr>
          <w:top w:val="single" w:sz="4" w:space="1" w:color="auto"/>
          <w:left w:val="single" w:sz="4" w:space="4" w:color="auto"/>
          <w:bottom w:val="single" w:sz="4" w:space="1" w:color="auto"/>
          <w:right w:val="single" w:sz="4" w:space="4" w:color="auto"/>
        </w:pBdr>
        <w:spacing w:line="480" w:lineRule="auto"/>
        <w:rPr>
          <w:rFonts w:ascii="Arial" w:hAnsi="Arial" w:cs="Arial"/>
          <w:color w:val="000000" w:themeColor="text1"/>
          <w:sz w:val="18"/>
          <w:szCs w:val="18"/>
        </w:rPr>
      </w:pPr>
      <w:r w:rsidRPr="00B64234">
        <w:rPr>
          <w:rFonts w:ascii="Arial" w:hAnsi="Arial" w:cs="Arial"/>
          <w:b/>
          <w:color w:val="000000" w:themeColor="text1"/>
          <w:sz w:val="18"/>
          <w:szCs w:val="18"/>
        </w:rPr>
        <w:t>Modalités</w:t>
      </w:r>
      <w:r w:rsidRPr="00B64234">
        <w:rPr>
          <w:rFonts w:ascii="Arial" w:hAnsi="Arial" w:cs="Arial"/>
          <w:color w:val="000000" w:themeColor="text1"/>
          <w:sz w:val="18"/>
          <w:szCs w:val="18"/>
        </w:rPr>
        <w:t xml:space="preserve"> : </w:t>
      </w:r>
      <w:sdt>
        <w:sdtPr>
          <w:rPr>
            <w:rFonts w:ascii="Arial" w:hAnsi="Arial" w:cs="Arial"/>
            <w:color w:val="000000" w:themeColor="text1"/>
          </w:rPr>
          <w:id w:val="-1592696688"/>
          <w14:checkbox>
            <w14:checked w14:val="1"/>
            <w14:checkedState w14:val="2612" w14:font="MS Gothic"/>
            <w14:uncheckedState w14:val="2610" w14:font="MS Gothic"/>
          </w14:checkbox>
        </w:sdtPr>
        <w:sdtEndPr/>
        <w:sdtContent>
          <w:r w:rsidR="005A1A0D" w:rsidRPr="00B64234">
            <w:rPr>
              <w:rFonts w:ascii="MS Gothic" w:eastAsia="MS Gothic" w:hAnsi="MS Gothic" w:cs="Arial" w:hint="eastAsia"/>
              <w:color w:val="000000" w:themeColor="text1"/>
            </w:rPr>
            <w:t>☒</w:t>
          </w:r>
        </w:sdtContent>
      </w:sdt>
      <w:r w:rsidR="002E0518" w:rsidRPr="00B64234">
        <w:rPr>
          <w:rFonts w:ascii="Arial" w:hAnsi="Arial" w:cs="Arial"/>
          <w:color w:val="000000" w:themeColor="text1"/>
          <w:sz w:val="18"/>
          <w:szCs w:val="18"/>
        </w:rPr>
        <w:t xml:space="preserve"> présentiel ;    </w:t>
      </w:r>
      <w:r w:rsidR="002E0518" w:rsidRPr="00B64234">
        <w:rPr>
          <w:rFonts w:ascii="Arial" w:hAnsi="Arial" w:cs="Arial"/>
          <w:color w:val="000000" w:themeColor="text1"/>
        </w:rPr>
        <w:t xml:space="preserve"> </w:t>
      </w:r>
      <w:sdt>
        <w:sdtPr>
          <w:rPr>
            <w:rFonts w:ascii="Arial" w:hAnsi="Arial" w:cs="Arial"/>
            <w:color w:val="000000" w:themeColor="text1"/>
          </w:rPr>
          <w:id w:val="447749352"/>
          <w14:checkbox>
            <w14:checked w14:val="0"/>
            <w14:checkedState w14:val="2612" w14:font="MS Gothic"/>
            <w14:uncheckedState w14:val="2610" w14:font="MS Gothic"/>
          </w14:checkbox>
        </w:sdtPr>
        <w:sdtEndPr/>
        <w:sdtContent>
          <w:r w:rsidR="00052ADF" w:rsidRPr="00B64234">
            <w:rPr>
              <w:rFonts w:ascii="MS Gothic" w:eastAsia="MS Gothic" w:hAnsi="MS Gothic" w:cs="Arial" w:hint="eastAsia"/>
              <w:color w:val="000000" w:themeColor="text1"/>
            </w:rPr>
            <w:t>☐</w:t>
          </w:r>
        </w:sdtContent>
      </w:sdt>
      <w:r w:rsidR="00071509" w:rsidRPr="00B64234">
        <w:rPr>
          <w:rFonts w:ascii="Arial" w:hAnsi="Arial" w:cs="Arial"/>
          <w:color w:val="000000" w:themeColor="text1"/>
          <w:sz w:val="18"/>
          <w:szCs w:val="18"/>
        </w:rPr>
        <w:t xml:space="preserve"> enseignement à distance ;   </w:t>
      </w:r>
      <w:sdt>
        <w:sdtPr>
          <w:rPr>
            <w:rFonts w:ascii="Arial" w:hAnsi="Arial" w:cs="Arial"/>
            <w:color w:val="000000" w:themeColor="text1"/>
          </w:rPr>
          <w:id w:val="1739524291"/>
          <w14:checkbox>
            <w14:checked w14:val="0"/>
            <w14:checkedState w14:val="2612" w14:font="MS Gothic"/>
            <w14:uncheckedState w14:val="2610" w14:font="MS Gothic"/>
          </w14:checkbox>
        </w:sdtPr>
        <w:sdtEndPr/>
        <w:sdtContent>
          <w:r w:rsidR="002E0518" w:rsidRPr="00B64234">
            <w:rPr>
              <w:rFonts w:ascii="MS Gothic" w:eastAsia="MS Gothic" w:hAnsi="MS Gothic" w:cs="Arial" w:hint="eastAsia"/>
              <w:color w:val="000000" w:themeColor="text1"/>
            </w:rPr>
            <w:t>☐</w:t>
          </w:r>
        </w:sdtContent>
      </w:sdt>
      <w:r w:rsidR="002E0518" w:rsidRPr="00B64234">
        <w:rPr>
          <w:rFonts w:ascii="Arial" w:hAnsi="Arial" w:cs="Arial"/>
          <w:color w:val="000000" w:themeColor="text1"/>
        </w:rPr>
        <w:t xml:space="preserve"> </w:t>
      </w:r>
      <w:r w:rsidR="001A5A4D" w:rsidRPr="00B64234">
        <w:rPr>
          <w:rFonts w:ascii="Arial" w:hAnsi="Arial" w:cs="Arial"/>
          <w:color w:val="000000" w:themeColor="text1"/>
          <w:sz w:val="18"/>
          <w:szCs w:val="18"/>
        </w:rPr>
        <w:t>hybride</w:t>
      </w:r>
      <w:r w:rsidR="002E0518" w:rsidRPr="00B64234">
        <w:rPr>
          <w:rFonts w:ascii="Arial" w:hAnsi="Arial" w:cs="Arial"/>
          <w:color w:val="000000" w:themeColor="text1"/>
          <w:sz w:val="18"/>
          <w:szCs w:val="18"/>
        </w:rPr>
        <w:t xml:space="preserve"> ; </w:t>
      </w:r>
      <w:r w:rsidR="002E0518" w:rsidRPr="00B64234">
        <w:rPr>
          <w:rFonts w:ascii="Arial" w:hAnsi="Arial" w:cs="Arial"/>
          <w:color w:val="000000" w:themeColor="text1"/>
        </w:rPr>
        <w:t xml:space="preserve"> </w:t>
      </w:r>
      <w:sdt>
        <w:sdtPr>
          <w:rPr>
            <w:rFonts w:ascii="Arial" w:hAnsi="Arial" w:cs="Arial"/>
            <w:color w:val="000000" w:themeColor="text1"/>
          </w:rPr>
          <w:id w:val="446815279"/>
          <w14:checkbox>
            <w14:checked w14:val="0"/>
            <w14:checkedState w14:val="2612" w14:font="MS Gothic"/>
            <w14:uncheckedState w14:val="2610" w14:font="MS Gothic"/>
          </w14:checkbox>
        </w:sdtPr>
        <w:sdtEndPr/>
        <w:sdtContent>
          <w:r w:rsidR="002E0518" w:rsidRPr="00B64234">
            <w:rPr>
              <w:rFonts w:ascii="MS Gothic" w:eastAsia="MS Gothic" w:hAnsi="MS Gothic" w:cs="Arial" w:hint="eastAsia"/>
              <w:color w:val="000000" w:themeColor="text1"/>
            </w:rPr>
            <w:t>☐</w:t>
          </w:r>
        </w:sdtContent>
      </w:sdt>
      <w:r w:rsidR="002E0518" w:rsidRPr="00B64234">
        <w:rPr>
          <w:rFonts w:ascii="Arial" w:hAnsi="Arial" w:cs="Arial"/>
          <w:color w:val="000000" w:themeColor="text1"/>
        </w:rPr>
        <w:t xml:space="preserve"> </w:t>
      </w:r>
      <w:r w:rsidR="00071509" w:rsidRPr="00B64234">
        <w:rPr>
          <w:rFonts w:ascii="Arial" w:hAnsi="Arial" w:cs="Arial"/>
          <w:color w:val="000000" w:themeColor="text1"/>
          <w:sz w:val="18"/>
          <w:szCs w:val="18"/>
        </w:rPr>
        <w:t xml:space="preserve">convention          </w:t>
      </w:r>
    </w:p>
    <w:p w14:paraId="4B0BD394" w14:textId="124B2AB0" w:rsidR="007267E4" w:rsidRPr="00B64234" w:rsidRDefault="00071509" w:rsidP="005740EE">
      <w:pPr>
        <w:pBdr>
          <w:top w:val="single" w:sz="4" w:space="1" w:color="auto"/>
          <w:left w:val="single" w:sz="4" w:space="4" w:color="auto"/>
          <w:bottom w:val="single" w:sz="4" w:space="1" w:color="auto"/>
          <w:right w:val="single" w:sz="4" w:space="4" w:color="auto"/>
        </w:pBdr>
        <w:spacing w:line="480" w:lineRule="auto"/>
        <w:ind w:firstLine="960"/>
        <w:rPr>
          <w:rFonts w:ascii="Arial" w:hAnsi="Arial" w:cs="Arial"/>
          <w:b/>
          <w:color w:val="000000" w:themeColor="text1"/>
          <w:sz w:val="18"/>
          <w:szCs w:val="18"/>
        </w:rPr>
      </w:pPr>
      <w:r w:rsidRPr="00B64234">
        <w:rPr>
          <w:rFonts w:ascii="Arial" w:hAnsi="Arial" w:cs="Arial"/>
          <w:color w:val="000000" w:themeColor="text1"/>
          <w:sz w:val="18"/>
          <w:szCs w:val="18"/>
        </w:rPr>
        <w:t xml:space="preserve"> </w:t>
      </w:r>
      <w:sdt>
        <w:sdtPr>
          <w:rPr>
            <w:rFonts w:ascii="Arial" w:hAnsi="Arial" w:cs="Arial"/>
            <w:color w:val="000000" w:themeColor="text1"/>
          </w:rPr>
          <w:id w:val="-1653216050"/>
          <w14:checkbox>
            <w14:checked w14:val="1"/>
            <w14:checkedState w14:val="2612" w14:font="MS Gothic"/>
            <w14:uncheckedState w14:val="2610" w14:font="MS Gothic"/>
          </w14:checkbox>
        </w:sdtPr>
        <w:sdtEndPr/>
        <w:sdtContent>
          <w:r w:rsidR="005A1A0D" w:rsidRPr="00B64234">
            <w:rPr>
              <w:rFonts w:ascii="MS Gothic" w:eastAsia="MS Gothic" w:hAnsi="MS Gothic" w:cs="Arial" w:hint="eastAsia"/>
              <w:color w:val="000000" w:themeColor="text1"/>
            </w:rPr>
            <w:t>☒</w:t>
          </w:r>
        </w:sdtContent>
      </w:sdt>
      <w:r w:rsidR="002E0518" w:rsidRPr="00B64234">
        <w:rPr>
          <w:rFonts w:ascii="Arial" w:hAnsi="Arial" w:cs="Arial"/>
          <w:color w:val="000000" w:themeColor="text1"/>
        </w:rPr>
        <w:t xml:space="preserve"> </w:t>
      </w:r>
      <w:proofErr w:type="gramStart"/>
      <w:r w:rsidR="002E0518" w:rsidRPr="00B64234">
        <w:rPr>
          <w:rFonts w:ascii="Arial" w:hAnsi="Arial" w:cs="Arial"/>
          <w:color w:val="000000" w:themeColor="text1"/>
          <w:sz w:val="18"/>
          <w:szCs w:val="18"/>
        </w:rPr>
        <w:t>alternance</w:t>
      </w:r>
      <w:proofErr w:type="gramEnd"/>
      <w:r w:rsidR="002E0518" w:rsidRPr="00B64234">
        <w:rPr>
          <w:rFonts w:ascii="Arial" w:hAnsi="Arial" w:cs="Arial"/>
          <w:color w:val="000000" w:themeColor="text1"/>
          <w:sz w:val="18"/>
          <w:szCs w:val="18"/>
        </w:rPr>
        <w:t xml:space="preserve"> : </w:t>
      </w:r>
      <w:r w:rsidR="005A1A0D" w:rsidRPr="00B64234">
        <w:rPr>
          <w:rFonts w:ascii="Arial" w:hAnsi="Arial" w:cs="Arial"/>
          <w:color w:val="000000" w:themeColor="text1"/>
          <w:sz w:val="18"/>
          <w:szCs w:val="18"/>
        </w:rPr>
        <w:t>pour M2 CTC</w:t>
      </w:r>
      <w:r w:rsidR="002E0518" w:rsidRPr="00B64234">
        <w:rPr>
          <w:rFonts w:ascii="Arial" w:hAnsi="Arial" w:cs="Arial"/>
          <w:color w:val="000000" w:themeColor="text1"/>
          <w:sz w:val="18"/>
          <w:szCs w:val="18"/>
        </w:rPr>
        <w:t xml:space="preserve"> </w:t>
      </w:r>
      <w:sdt>
        <w:sdtPr>
          <w:rPr>
            <w:rFonts w:ascii="Arial" w:hAnsi="Arial" w:cs="Arial"/>
            <w:color w:val="000000" w:themeColor="text1"/>
          </w:rPr>
          <w:id w:val="-1445759676"/>
          <w14:checkbox>
            <w14:checked w14:val="1"/>
            <w14:checkedState w14:val="2612" w14:font="MS Gothic"/>
            <w14:uncheckedState w14:val="2610" w14:font="MS Gothic"/>
          </w14:checkbox>
        </w:sdtPr>
        <w:sdtEndPr/>
        <w:sdtContent>
          <w:r w:rsidR="005A1A0D" w:rsidRPr="00B64234">
            <w:rPr>
              <w:rFonts w:ascii="MS Gothic" w:eastAsia="MS Gothic" w:hAnsi="MS Gothic" w:cs="Arial" w:hint="eastAsia"/>
              <w:color w:val="000000" w:themeColor="text1"/>
            </w:rPr>
            <w:t>☒</w:t>
          </w:r>
        </w:sdtContent>
      </w:sdt>
      <w:r w:rsidR="002E0518" w:rsidRPr="00B64234">
        <w:rPr>
          <w:rFonts w:ascii="Arial" w:hAnsi="Arial" w:cs="Arial"/>
          <w:color w:val="000000" w:themeColor="text1"/>
        </w:rPr>
        <w:t xml:space="preserve"> </w:t>
      </w:r>
      <w:r w:rsidR="00BE3442" w:rsidRPr="00B64234">
        <w:rPr>
          <w:rFonts w:ascii="Arial" w:hAnsi="Arial" w:cs="Arial"/>
          <w:color w:val="000000" w:themeColor="text1"/>
          <w:sz w:val="18"/>
          <w:szCs w:val="18"/>
        </w:rPr>
        <w:t>cont</w:t>
      </w:r>
      <w:r w:rsidR="002E0518" w:rsidRPr="00B64234">
        <w:rPr>
          <w:rFonts w:ascii="Arial" w:hAnsi="Arial" w:cs="Arial"/>
          <w:color w:val="000000" w:themeColor="text1"/>
          <w:sz w:val="18"/>
          <w:szCs w:val="18"/>
        </w:rPr>
        <w:t xml:space="preserve">rat de professionnalisation ou </w:t>
      </w:r>
      <w:r w:rsidR="002E0518" w:rsidRPr="00B64234">
        <w:rPr>
          <w:rFonts w:ascii="Arial" w:hAnsi="Arial" w:cs="Arial"/>
          <w:color w:val="000000" w:themeColor="text1"/>
        </w:rPr>
        <w:t xml:space="preserve"> </w:t>
      </w:r>
      <w:sdt>
        <w:sdtPr>
          <w:rPr>
            <w:rFonts w:ascii="Arial" w:hAnsi="Arial" w:cs="Arial"/>
            <w:color w:val="000000" w:themeColor="text1"/>
          </w:rPr>
          <w:id w:val="-1969655997"/>
          <w14:checkbox>
            <w14:checked w14:val="1"/>
            <w14:checkedState w14:val="2612" w14:font="MS Gothic"/>
            <w14:uncheckedState w14:val="2610" w14:font="MS Gothic"/>
          </w14:checkbox>
        </w:sdtPr>
        <w:sdtEndPr/>
        <w:sdtContent>
          <w:r w:rsidR="005A1A0D" w:rsidRPr="00B64234">
            <w:rPr>
              <w:rFonts w:ascii="MS Gothic" w:eastAsia="MS Gothic" w:hAnsi="MS Gothic" w:cs="Arial" w:hint="eastAsia"/>
              <w:color w:val="000000" w:themeColor="text1"/>
            </w:rPr>
            <w:t>☒</w:t>
          </w:r>
        </w:sdtContent>
      </w:sdt>
      <w:r w:rsidR="002E0518" w:rsidRPr="00B64234">
        <w:rPr>
          <w:rFonts w:ascii="Arial" w:hAnsi="Arial" w:cs="Arial"/>
          <w:color w:val="000000" w:themeColor="text1"/>
        </w:rPr>
        <w:t xml:space="preserve"> </w:t>
      </w:r>
      <w:r w:rsidR="00BE3442" w:rsidRPr="00B64234">
        <w:rPr>
          <w:rFonts w:ascii="Arial" w:hAnsi="Arial" w:cs="Arial"/>
          <w:color w:val="000000" w:themeColor="text1"/>
          <w:sz w:val="18"/>
          <w:szCs w:val="18"/>
        </w:rPr>
        <w:t xml:space="preserve">apprentissage   </w:t>
      </w:r>
      <w:r w:rsidRPr="00B64234">
        <w:rPr>
          <w:rFonts w:ascii="Arial" w:hAnsi="Arial" w:cs="Arial"/>
          <w:color w:val="000000" w:themeColor="text1"/>
          <w:sz w:val="18"/>
          <w:szCs w:val="18"/>
        </w:rPr>
        <w:t xml:space="preserve">             </w:t>
      </w:r>
    </w:p>
    <w:p w14:paraId="3D0E6C75" w14:textId="77777777" w:rsidR="004A5061" w:rsidRPr="00B64234" w:rsidRDefault="004A5061" w:rsidP="004A5061">
      <w:pPr>
        <w:pBdr>
          <w:top w:val="single" w:sz="4" w:space="1" w:color="auto"/>
          <w:left w:val="single" w:sz="4" w:space="4" w:color="auto"/>
          <w:bottom w:val="single" w:sz="4" w:space="1" w:color="auto"/>
          <w:right w:val="single" w:sz="4" w:space="4" w:color="auto"/>
        </w:pBdr>
        <w:spacing w:line="480" w:lineRule="auto"/>
        <w:rPr>
          <w:rFonts w:ascii="Arial" w:hAnsi="Arial" w:cs="Arial"/>
          <w:i/>
          <w:color w:val="000000" w:themeColor="text1"/>
          <w:sz w:val="18"/>
          <w:szCs w:val="32"/>
        </w:rPr>
      </w:pPr>
      <w:r w:rsidRPr="00B64234">
        <w:rPr>
          <w:rFonts w:ascii="Arial" w:hAnsi="Arial" w:cs="Arial"/>
          <w:b/>
          <w:color w:val="000000" w:themeColor="text1"/>
          <w:sz w:val="18"/>
          <w:szCs w:val="32"/>
        </w:rPr>
        <w:t xml:space="preserve">DATE D’ARRETE D’ACCREDITATION PAR LE MINISTERE </w:t>
      </w:r>
      <w:r w:rsidRPr="00B64234">
        <w:rPr>
          <w:rFonts w:ascii="Arial" w:hAnsi="Arial" w:cs="Arial"/>
          <w:color w:val="000000" w:themeColor="text1"/>
          <w:sz w:val="18"/>
          <w:szCs w:val="32"/>
        </w:rPr>
        <w:t xml:space="preserve">: </w:t>
      </w:r>
      <w:r w:rsidR="006A4C43" w:rsidRPr="00B64234">
        <w:rPr>
          <w:rFonts w:ascii="Arial" w:hAnsi="Arial" w:cs="Arial"/>
          <w:color w:val="000000" w:themeColor="text1"/>
          <w:sz w:val="18"/>
          <w:szCs w:val="32"/>
        </w:rPr>
        <w:t>2 juin 2021</w:t>
      </w:r>
    </w:p>
    <w:p w14:paraId="6EDA2561" w14:textId="77777777" w:rsidR="005A1A0D" w:rsidRPr="00B64234" w:rsidRDefault="005A1A0D" w:rsidP="005A1A0D">
      <w:pPr>
        <w:pBdr>
          <w:top w:val="single" w:sz="4" w:space="1" w:color="auto"/>
          <w:left w:val="single" w:sz="4" w:space="4" w:color="auto"/>
          <w:bottom w:val="single" w:sz="4" w:space="1" w:color="auto"/>
          <w:right w:val="single" w:sz="4" w:space="4" w:color="auto"/>
        </w:pBdr>
        <w:spacing w:line="480" w:lineRule="auto"/>
        <w:rPr>
          <w:rFonts w:ascii="Arial" w:hAnsi="Arial" w:cs="Arial"/>
          <w:i/>
          <w:color w:val="000000" w:themeColor="text1"/>
          <w:sz w:val="18"/>
          <w:szCs w:val="18"/>
        </w:rPr>
      </w:pPr>
    </w:p>
    <w:p w14:paraId="41D8FFC3" w14:textId="77777777" w:rsidR="005A1A0D" w:rsidRPr="00B64234" w:rsidRDefault="005A1A0D" w:rsidP="005A1A0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r w:rsidRPr="00B64234">
        <w:rPr>
          <w:rStyle w:val="Titredulivre"/>
          <w:rFonts w:ascii="Arial" w:hAnsi="Arial" w:cs="Arial"/>
          <w:color w:val="000000" w:themeColor="text1"/>
          <w:sz w:val="18"/>
          <w:szCs w:val="18"/>
        </w:rPr>
        <w:t>RESPONSABLE DE LA MENTION : Pr J-F Poisson</w:t>
      </w:r>
    </w:p>
    <w:p w14:paraId="3CD8A9B1" w14:textId="16A43B7B" w:rsidR="005A1A0D" w:rsidRPr="00B64234" w:rsidRDefault="005A1A0D" w:rsidP="005A1A0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r w:rsidRPr="00B64234">
        <w:rPr>
          <w:rStyle w:val="Titredulivre"/>
          <w:rFonts w:ascii="Arial" w:hAnsi="Arial" w:cs="Arial"/>
          <w:color w:val="000000" w:themeColor="text1"/>
          <w:sz w:val="18"/>
          <w:szCs w:val="18"/>
        </w:rPr>
        <w:t xml:space="preserve">Responsable DE L’ANNEE : M1, Dr H Jamet ; M2 </w:t>
      </w:r>
      <w:proofErr w:type="spellStart"/>
      <w:r w:rsidRPr="00B64234">
        <w:rPr>
          <w:rStyle w:val="Titredulivre"/>
          <w:rFonts w:ascii="Arial" w:hAnsi="Arial" w:cs="Arial"/>
          <w:color w:val="000000" w:themeColor="text1"/>
          <w:sz w:val="18"/>
          <w:szCs w:val="18"/>
        </w:rPr>
        <w:t>ChemTechCO</w:t>
      </w:r>
      <w:proofErr w:type="spellEnd"/>
      <w:r w:rsidRPr="00B64234">
        <w:rPr>
          <w:rStyle w:val="Titredulivre"/>
          <w:rFonts w:ascii="Arial" w:hAnsi="Arial" w:cs="Arial"/>
          <w:color w:val="000000" w:themeColor="text1"/>
          <w:sz w:val="18"/>
          <w:szCs w:val="18"/>
        </w:rPr>
        <w:t>, Pr F Loiseau ; M2 CLS, Dr C Duboc ; M2 PA</w:t>
      </w:r>
      <w:r w:rsidR="004F570A">
        <w:rPr>
          <w:rStyle w:val="Titredulivre"/>
          <w:rFonts w:ascii="Arial" w:hAnsi="Arial" w:cs="Arial"/>
          <w:color w:val="000000" w:themeColor="text1"/>
          <w:sz w:val="18"/>
          <w:szCs w:val="18"/>
        </w:rPr>
        <w:t>T</w:t>
      </w:r>
      <w:r w:rsidRPr="00B64234">
        <w:rPr>
          <w:rStyle w:val="Titredulivre"/>
          <w:rFonts w:ascii="Arial" w:hAnsi="Arial" w:cs="Arial"/>
          <w:color w:val="000000" w:themeColor="text1"/>
          <w:sz w:val="18"/>
          <w:szCs w:val="18"/>
        </w:rPr>
        <w:t xml:space="preserve">, Dr A </w:t>
      </w:r>
      <w:proofErr w:type="spellStart"/>
      <w:r w:rsidRPr="00B64234">
        <w:rPr>
          <w:rStyle w:val="Titredulivre"/>
          <w:rFonts w:ascii="Arial" w:hAnsi="Arial" w:cs="Arial"/>
          <w:color w:val="000000" w:themeColor="text1"/>
          <w:sz w:val="18"/>
          <w:szCs w:val="18"/>
        </w:rPr>
        <w:t>Szarpak</w:t>
      </w:r>
      <w:proofErr w:type="spellEnd"/>
      <w:r w:rsidRPr="00B64234">
        <w:rPr>
          <w:rStyle w:val="Titredulivre"/>
          <w:rFonts w:ascii="Arial" w:hAnsi="Arial" w:cs="Arial"/>
          <w:color w:val="000000" w:themeColor="text1"/>
          <w:sz w:val="18"/>
          <w:szCs w:val="18"/>
        </w:rPr>
        <w:t xml:space="preserve"> ; M2 SOIPA, Dr S </w:t>
      </w:r>
      <w:proofErr w:type="spellStart"/>
      <w:r w:rsidRPr="00B64234">
        <w:rPr>
          <w:rStyle w:val="Titredulivre"/>
          <w:rFonts w:ascii="Arial" w:hAnsi="Arial" w:cs="Arial"/>
          <w:color w:val="000000" w:themeColor="text1"/>
          <w:sz w:val="18"/>
          <w:szCs w:val="18"/>
        </w:rPr>
        <w:t>Carret</w:t>
      </w:r>
      <w:proofErr w:type="spellEnd"/>
    </w:p>
    <w:p w14:paraId="5EF2BA93" w14:textId="75061DD0" w:rsidR="005A1A0D" w:rsidRPr="00B64234" w:rsidRDefault="005A1A0D" w:rsidP="005A1A0D">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r w:rsidRPr="00B64234">
        <w:rPr>
          <w:rStyle w:val="Titredulivre"/>
          <w:rFonts w:ascii="Arial" w:hAnsi="Arial" w:cs="Arial"/>
          <w:color w:val="000000" w:themeColor="text1"/>
          <w:sz w:val="18"/>
          <w:szCs w:val="18"/>
        </w:rPr>
        <w:t>Gestionnaire : Carine SAVESI</w:t>
      </w:r>
    </w:p>
    <w:p w14:paraId="62F922F3" w14:textId="77777777" w:rsidR="004A5061" w:rsidRPr="00B64234" w:rsidRDefault="004A5061" w:rsidP="004A5061">
      <w:pPr>
        <w:pBdr>
          <w:top w:val="single" w:sz="4" w:space="1" w:color="auto"/>
          <w:left w:val="single" w:sz="4" w:space="4" w:color="auto"/>
          <w:bottom w:val="single" w:sz="4" w:space="1" w:color="auto"/>
          <w:right w:val="single" w:sz="4" w:space="4" w:color="auto"/>
        </w:pBdr>
        <w:rPr>
          <w:rStyle w:val="Titredulivre"/>
          <w:rFonts w:ascii="Arial" w:hAnsi="Arial" w:cs="Arial"/>
          <w:color w:val="000000" w:themeColor="text1"/>
          <w:sz w:val="18"/>
          <w:szCs w:val="18"/>
        </w:rPr>
      </w:pPr>
    </w:p>
    <w:p w14:paraId="0ABEA2C4" w14:textId="77777777" w:rsidR="00876FC8" w:rsidRPr="00B64234" w:rsidRDefault="004A5061" w:rsidP="005A6C28">
      <w:pPr>
        <w:pBdr>
          <w:top w:val="single" w:sz="4" w:space="1" w:color="auto"/>
          <w:left w:val="single" w:sz="4" w:space="4" w:color="auto"/>
          <w:bottom w:val="single" w:sz="4" w:space="1" w:color="auto"/>
          <w:right w:val="single" w:sz="4" w:space="4" w:color="auto"/>
        </w:pBdr>
        <w:rPr>
          <w:rStyle w:val="Titredulivre"/>
          <w:color w:val="000000" w:themeColor="text1"/>
          <w:sz w:val="20"/>
          <w:szCs w:val="20"/>
        </w:rPr>
      </w:pPr>
      <w:r w:rsidRPr="00B64234">
        <w:rPr>
          <w:rStyle w:val="Titredulivre"/>
          <w:color w:val="000000" w:themeColor="text1"/>
          <w:sz w:val="20"/>
          <w:szCs w:val="20"/>
        </w:rPr>
        <w:t xml:space="preserve"> </w:t>
      </w:r>
    </w:p>
    <w:p w14:paraId="4E76EE8D" w14:textId="77777777" w:rsidR="007F03DA" w:rsidRPr="00B64234" w:rsidRDefault="007F03DA" w:rsidP="009A1491">
      <w:pPr>
        <w:jc w:val="both"/>
        <w:rPr>
          <w:rStyle w:val="Titredulivre"/>
          <w:bCs w:val="0"/>
          <w:smallCaps w:val="0"/>
          <w:color w:val="000000" w:themeColor="text1"/>
          <w:spacing w:val="0"/>
        </w:rPr>
      </w:pPr>
    </w:p>
    <w:p w14:paraId="43AA7DA6" w14:textId="77777777" w:rsidR="00BB6B26" w:rsidRPr="00B64234" w:rsidRDefault="00BB6B26" w:rsidP="00B77064">
      <w:pPr>
        <w:pStyle w:val="StyleTitre1murielle14pt"/>
        <w:rPr>
          <w:color w:val="000000" w:themeColor="text1"/>
        </w:rPr>
      </w:pPr>
      <w:bookmarkStart w:id="0" w:name="_Toc285195937"/>
      <w:r w:rsidRPr="00B64234">
        <w:rPr>
          <w:color w:val="000000" w:themeColor="text1"/>
        </w:rPr>
        <w:t xml:space="preserve">I – Dispositions générales </w:t>
      </w:r>
    </w:p>
    <w:tbl>
      <w:tblPr>
        <w:tblW w:w="10490"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490"/>
      </w:tblGrid>
      <w:tr w:rsidR="00B64234" w:rsidRPr="00B64234" w14:paraId="3DD4DA52" w14:textId="77777777" w:rsidTr="00D074CC">
        <w:tc>
          <w:tcPr>
            <w:tcW w:w="10490" w:type="dxa"/>
            <w:tcBorders>
              <w:top w:val="single" w:sz="4" w:space="0" w:color="auto"/>
              <w:bottom w:val="nil"/>
            </w:tcBorders>
          </w:tcPr>
          <w:p w14:paraId="7EA32EC1" w14:textId="77777777" w:rsidR="00BB6B26" w:rsidRPr="009F5B8A" w:rsidRDefault="00BB6B26" w:rsidP="008702CE">
            <w:pPr>
              <w:rPr>
                <w:color w:val="000000" w:themeColor="text1"/>
              </w:rPr>
            </w:pPr>
            <w:r w:rsidRPr="009F5B8A">
              <w:rPr>
                <w:rFonts w:ascii="Arial" w:hAnsi="Arial"/>
                <w:b/>
                <w:bCs/>
                <w:color w:val="000000" w:themeColor="text1"/>
                <w:sz w:val="22"/>
              </w:rPr>
              <w:t xml:space="preserve">Article 1 : </w:t>
            </w:r>
            <w:r w:rsidR="008702CE" w:rsidRPr="009F5B8A">
              <w:rPr>
                <w:rFonts w:ascii="Arial" w:hAnsi="Arial"/>
                <w:b/>
                <w:bCs/>
                <w:color w:val="000000" w:themeColor="text1"/>
                <w:sz w:val="22"/>
              </w:rPr>
              <w:t>Objectifs</w:t>
            </w:r>
            <w:r w:rsidR="00CB5F1E" w:rsidRPr="009F5B8A">
              <w:rPr>
                <w:rFonts w:ascii="Arial" w:hAnsi="Arial"/>
                <w:b/>
                <w:bCs/>
                <w:color w:val="000000" w:themeColor="text1"/>
                <w:sz w:val="22"/>
              </w:rPr>
              <w:t>, activités</w:t>
            </w:r>
            <w:r w:rsidR="008702CE" w:rsidRPr="009F5B8A">
              <w:rPr>
                <w:rFonts w:ascii="Arial" w:hAnsi="Arial"/>
                <w:b/>
                <w:bCs/>
                <w:color w:val="000000" w:themeColor="text1"/>
                <w:sz w:val="22"/>
              </w:rPr>
              <w:t xml:space="preserve"> et compétences </w:t>
            </w:r>
            <w:r w:rsidR="00D42B73" w:rsidRPr="009F5B8A">
              <w:rPr>
                <w:rFonts w:ascii="Arial" w:hAnsi="Arial"/>
                <w:b/>
                <w:bCs/>
                <w:color w:val="000000" w:themeColor="text1"/>
                <w:sz w:val="22"/>
              </w:rPr>
              <w:t xml:space="preserve">visées </w:t>
            </w:r>
            <w:r w:rsidR="008702CE" w:rsidRPr="009F5B8A">
              <w:rPr>
                <w:rFonts w:ascii="Arial" w:hAnsi="Arial"/>
                <w:b/>
                <w:bCs/>
                <w:color w:val="000000" w:themeColor="text1"/>
                <w:sz w:val="22"/>
              </w:rPr>
              <w:t>lors de la formation</w:t>
            </w:r>
            <w:r w:rsidR="008702CE" w:rsidRPr="009F5B8A">
              <w:rPr>
                <w:color w:val="000000" w:themeColor="text1"/>
              </w:rPr>
              <w:t xml:space="preserve">   </w:t>
            </w:r>
          </w:p>
          <w:p w14:paraId="186A7A67" w14:textId="77777777" w:rsidR="005A1A0D" w:rsidRPr="009F5B8A" w:rsidRDefault="008702CE" w:rsidP="005A1A0D">
            <w:pPr>
              <w:jc w:val="both"/>
              <w:rPr>
                <w:rFonts w:ascii="Arial" w:hAnsi="Arial" w:cs="Arial"/>
                <w:color w:val="000000" w:themeColor="text1"/>
                <w:sz w:val="18"/>
                <w:szCs w:val="18"/>
              </w:rPr>
            </w:pPr>
            <w:r w:rsidRPr="009F5B8A">
              <w:rPr>
                <w:color w:val="000000" w:themeColor="text1"/>
              </w:rPr>
              <w:t xml:space="preserve"> </w:t>
            </w:r>
            <w:r w:rsidR="00D42B73" w:rsidRPr="009F5B8A">
              <w:rPr>
                <w:color w:val="000000" w:themeColor="text1"/>
              </w:rPr>
              <w:t xml:space="preserve"> </w:t>
            </w:r>
            <w:r w:rsidR="005A1A0D" w:rsidRPr="009F5B8A">
              <w:rPr>
                <w:rFonts w:ascii="Arial" w:hAnsi="Arial" w:cs="Arial"/>
                <w:color w:val="000000" w:themeColor="text1"/>
                <w:sz w:val="18"/>
                <w:szCs w:val="18"/>
              </w:rPr>
              <w:t xml:space="preserve">La formation au sein du Master Chimie suit un schéma de spécialisation progressive. L'objectif est de donner aux étudiants issus du Master Chimie, un socle commun de connaissances et de compétences en chimie en première année puis de spécialiser l'enseignement dans un des quatre parcours de master 2, </w:t>
            </w:r>
            <w:proofErr w:type="gramStart"/>
            <w:r w:rsidR="005A1A0D" w:rsidRPr="009F5B8A">
              <w:rPr>
                <w:rFonts w:ascii="Arial" w:hAnsi="Arial" w:cs="Arial"/>
                <w:color w:val="000000" w:themeColor="text1"/>
                <w:sz w:val="18"/>
                <w:szCs w:val="18"/>
              </w:rPr>
              <w:t>en:</w:t>
            </w:r>
            <w:proofErr w:type="gramEnd"/>
            <w:r w:rsidR="005A1A0D" w:rsidRPr="009F5B8A">
              <w:rPr>
                <w:rFonts w:ascii="Arial" w:hAnsi="Arial" w:cs="Arial"/>
                <w:color w:val="000000" w:themeColor="text1"/>
                <w:sz w:val="18"/>
                <w:szCs w:val="18"/>
              </w:rPr>
              <w:t xml:space="preserve"> techniques de vente (CTC), chimie à l'interface avec la biologie (CLS), polymères à haute valeur ajoutée (PTA) et synthèse organique (SOIPA). Les étudiants acquerront à la fois des compétences théoriques pointues dans leur domaine de spécialisation, et des compétences générales en chimie, avec un savoir-faire expérimental très fort pour ce domaine où l'expérimental est primordial. Le but est de former des cadres de laboratoires (ingénieurs d'études ; cadres de recherche et de développement ; responsables d'équipe ; cadres d’unités pilotes ; responsables de production ; cadres chargés d'amélioration et de gestion de procédés, ou cadres chargés d'industrialisation) pour les étudiants </w:t>
            </w:r>
            <w:r w:rsidR="005A1A0D" w:rsidRPr="009F5B8A">
              <w:rPr>
                <w:rFonts w:ascii="Arial" w:hAnsi="Arial" w:cs="Arial"/>
                <w:color w:val="000000" w:themeColor="text1"/>
                <w:sz w:val="18"/>
                <w:szCs w:val="18"/>
              </w:rPr>
              <w:lastRenderedPageBreak/>
              <w:t xml:space="preserve">désirant s'insérer dans l'industrie à Bac+5. L’objectif du Master est également, pour les étudiants qui souhaitent poursuivre des études doctorales, de leur fournir le savoir et les compétences nécessaires pour devenir des chercheurs (vers des postes dans l'enseignement supérieur, la recherche publique, ou dans l'industrie). Ces données sont communes au trois parcours CLS, PTA et SOIPA. Le parcours </w:t>
            </w:r>
            <w:proofErr w:type="spellStart"/>
            <w:r w:rsidR="005A1A0D" w:rsidRPr="009F5B8A">
              <w:rPr>
                <w:rFonts w:ascii="Arial" w:hAnsi="Arial" w:cs="Arial"/>
                <w:color w:val="000000" w:themeColor="text1"/>
                <w:sz w:val="18"/>
                <w:szCs w:val="18"/>
              </w:rPr>
              <w:t>ChemTechCo</w:t>
            </w:r>
            <w:proofErr w:type="spellEnd"/>
            <w:r w:rsidR="005A1A0D" w:rsidRPr="009F5B8A">
              <w:rPr>
                <w:rFonts w:ascii="Arial" w:hAnsi="Arial" w:cs="Arial"/>
                <w:color w:val="000000" w:themeColor="text1"/>
                <w:sz w:val="18"/>
                <w:szCs w:val="18"/>
              </w:rPr>
              <w:t xml:space="preserve"> en alternance forme des technico-commerciaux pour les industries de la chimie et de l’environnement et vise essentiellement à une insertion des étudiants dans l’industrie au niveau Bac+5.</w:t>
            </w:r>
          </w:p>
          <w:p w14:paraId="47E67F89" w14:textId="77777777" w:rsidR="005A1A0D" w:rsidRPr="009F5B8A" w:rsidRDefault="005A1A0D" w:rsidP="005A1A0D">
            <w:pPr>
              <w:jc w:val="both"/>
              <w:rPr>
                <w:rFonts w:ascii="Arial" w:hAnsi="Arial" w:cs="Arial"/>
                <w:color w:val="000000" w:themeColor="text1"/>
                <w:sz w:val="18"/>
                <w:szCs w:val="18"/>
              </w:rPr>
            </w:pPr>
            <w:r w:rsidRPr="009F5B8A">
              <w:rPr>
                <w:rFonts w:ascii="Arial" w:hAnsi="Arial" w:cs="Arial"/>
                <w:color w:val="000000" w:themeColor="text1"/>
                <w:sz w:val="18"/>
                <w:szCs w:val="18"/>
              </w:rPr>
              <w:t xml:space="preserve">La formation pourvoit des compétences scientifiques générales en chimie organique, </w:t>
            </w:r>
            <w:proofErr w:type="spellStart"/>
            <w:r w:rsidRPr="009F5B8A">
              <w:rPr>
                <w:rFonts w:ascii="Arial" w:hAnsi="Arial" w:cs="Arial"/>
                <w:color w:val="000000" w:themeColor="text1"/>
                <w:sz w:val="18"/>
                <w:szCs w:val="18"/>
              </w:rPr>
              <w:t>bioorganique</w:t>
            </w:r>
            <w:proofErr w:type="spellEnd"/>
            <w:r w:rsidRPr="009F5B8A">
              <w:rPr>
                <w:rFonts w:ascii="Arial" w:hAnsi="Arial" w:cs="Arial"/>
                <w:color w:val="000000" w:themeColor="text1"/>
                <w:sz w:val="18"/>
                <w:szCs w:val="18"/>
              </w:rPr>
              <w:t>, bio-inorganique, chimie des polymères, chimie analytique, avec une très forte proportion de travail expérimental, constituant le socle commun des quatre parcours de la mention Chimie (plus de 30 ECTS). S’y ajoutent avec la spécialisation progressive, des compétences scientifiques spécifiques à chaque parcours de M</w:t>
            </w:r>
            <w:proofErr w:type="gramStart"/>
            <w:r w:rsidRPr="009F5B8A">
              <w:rPr>
                <w:rFonts w:ascii="Arial" w:hAnsi="Arial" w:cs="Arial"/>
                <w:color w:val="000000" w:themeColor="text1"/>
                <w:sz w:val="18"/>
                <w:szCs w:val="18"/>
              </w:rPr>
              <w:t>2:</w:t>
            </w:r>
            <w:proofErr w:type="gramEnd"/>
            <w:r w:rsidRPr="009F5B8A">
              <w:rPr>
                <w:rFonts w:ascii="Arial" w:hAnsi="Arial" w:cs="Arial"/>
                <w:color w:val="000000" w:themeColor="text1"/>
                <w:sz w:val="18"/>
                <w:szCs w:val="18"/>
              </w:rPr>
              <w:t xml:space="preserve"> technique de vente, interface avec la biologie, polymères et synthèse organique. De plus, des compétences organisationnelles (savoir-faire) et relationnelles (savoir–être) permettant une bonne intégration professionnelle sont également acquises à travers différentes </w:t>
            </w:r>
            <w:proofErr w:type="spellStart"/>
            <w:r w:rsidRPr="009F5B8A">
              <w:rPr>
                <w:rFonts w:ascii="Arial" w:hAnsi="Arial" w:cs="Arial"/>
                <w:color w:val="000000" w:themeColor="text1"/>
                <w:sz w:val="18"/>
                <w:szCs w:val="18"/>
              </w:rPr>
              <w:t>UEs</w:t>
            </w:r>
            <w:proofErr w:type="spellEnd"/>
            <w:r w:rsidRPr="009F5B8A">
              <w:rPr>
                <w:rFonts w:ascii="Arial" w:hAnsi="Arial" w:cs="Arial"/>
                <w:color w:val="000000" w:themeColor="text1"/>
                <w:sz w:val="18"/>
                <w:szCs w:val="18"/>
              </w:rPr>
              <w:t xml:space="preserve">, et en particulier dans les </w:t>
            </w:r>
            <w:proofErr w:type="spellStart"/>
            <w:r w:rsidRPr="009F5B8A">
              <w:rPr>
                <w:rFonts w:ascii="Arial" w:hAnsi="Arial" w:cs="Arial"/>
                <w:color w:val="000000" w:themeColor="text1"/>
                <w:sz w:val="18"/>
                <w:szCs w:val="18"/>
              </w:rPr>
              <w:t>UEs</w:t>
            </w:r>
            <w:proofErr w:type="spellEnd"/>
            <w:r w:rsidRPr="009F5B8A">
              <w:rPr>
                <w:rFonts w:ascii="Arial" w:hAnsi="Arial" w:cs="Arial"/>
                <w:color w:val="000000" w:themeColor="text1"/>
                <w:sz w:val="18"/>
                <w:szCs w:val="18"/>
              </w:rPr>
              <w:t xml:space="preserve"> d'insertion professionnelle obligatoires (communication, gestion de projet, travail en </w:t>
            </w:r>
            <w:proofErr w:type="spellStart"/>
            <w:r w:rsidRPr="009F5B8A">
              <w:rPr>
                <w:rFonts w:ascii="Arial" w:hAnsi="Arial" w:cs="Arial"/>
                <w:color w:val="000000" w:themeColor="text1"/>
                <w:sz w:val="18"/>
                <w:szCs w:val="18"/>
              </w:rPr>
              <w:t>équipe</w:t>
            </w:r>
            <w:proofErr w:type="spellEnd"/>
            <w:r w:rsidRPr="009F5B8A">
              <w:rPr>
                <w:rFonts w:ascii="Arial" w:hAnsi="Arial" w:cs="Arial"/>
                <w:color w:val="000000" w:themeColor="text1"/>
                <w:sz w:val="18"/>
                <w:szCs w:val="18"/>
              </w:rPr>
              <w:t>...)</w:t>
            </w:r>
          </w:p>
          <w:p w14:paraId="6B1A930D" w14:textId="77777777" w:rsidR="008702CE" w:rsidRPr="009F5B8A" w:rsidRDefault="008702CE" w:rsidP="008702CE">
            <w:pPr>
              <w:rPr>
                <w:color w:val="000000" w:themeColor="text1"/>
              </w:rPr>
            </w:pPr>
          </w:p>
          <w:p w14:paraId="7588429F" w14:textId="3A87B5D1" w:rsidR="00F71583" w:rsidRPr="009F5B8A" w:rsidRDefault="00D42B73" w:rsidP="005A1A0D">
            <w:pPr>
              <w:numPr>
                <w:ilvl w:val="1"/>
                <w:numId w:val="40"/>
              </w:numPr>
              <w:spacing w:before="100" w:beforeAutospacing="1" w:after="100" w:afterAutospacing="1"/>
              <w:jc w:val="both"/>
              <w:rPr>
                <w:rFonts w:ascii="Arial" w:hAnsi="Arial" w:cs="Arial"/>
                <w:color w:val="000000" w:themeColor="text1"/>
                <w:sz w:val="18"/>
                <w:szCs w:val="18"/>
              </w:rPr>
            </w:pPr>
            <w:r w:rsidRPr="009F5B8A">
              <w:rPr>
                <w:color w:val="000000" w:themeColor="text1"/>
                <w:sz w:val="20"/>
                <w:szCs w:val="20"/>
              </w:rPr>
              <w:t>Lien vers la fiche RNCP</w:t>
            </w:r>
            <w:r w:rsidR="005A1A0D" w:rsidRPr="009F5B8A">
              <w:rPr>
                <w:color w:val="000000" w:themeColor="text1"/>
                <w:sz w:val="20"/>
                <w:szCs w:val="20"/>
              </w:rPr>
              <w:t> :</w:t>
            </w:r>
            <w:r w:rsidR="00E3312E" w:rsidRPr="009F5B8A">
              <w:rPr>
                <w:color w:val="000000" w:themeColor="text1"/>
                <w:sz w:val="20"/>
                <w:szCs w:val="20"/>
              </w:rPr>
              <w:t xml:space="preserve"> </w:t>
            </w:r>
            <w:r w:rsidR="00D9666A" w:rsidRPr="009F5B8A">
              <w:rPr>
                <w:rFonts w:ascii="Arial" w:hAnsi="Arial" w:cs="Arial"/>
                <w:color w:val="000000" w:themeColor="text1"/>
                <w:sz w:val="18"/>
                <w:szCs w:val="18"/>
              </w:rPr>
              <w:t>https://www.francecompetences.fr/recherche/rncp/38703/</w:t>
            </w:r>
          </w:p>
          <w:p w14:paraId="60BC960A" w14:textId="6B5950E5" w:rsidR="008702CE" w:rsidRPr="009F5B8A" w:rsidRDefault="00D42B73" w:rsidP="005A1A0D">
            <w:pPr>
              <w:spacing w:line="259" w:lineRule="auto"/>
              <w:rPr>
                <w:color w:val="000000" w:themeColor="text1"/>
              </w:rPr>
            </w:pPr>
            <w:r w:rsidRPr="009F5B8A">
              <w:rPr>
                <w:color w:val="000000" w:themeColor="text1"/>
              </w:rPr>
              <w:t xml:space="preserve"> </w:t>
            </w:r>
          </w:p>
        </w:tc>
      </w:tr>
      <w:tr w:rsidR="00B64234" w:rsidRPr="00B64234" w14:paraId="03C0C7BA" w14:textId="77777777" w:rsidTr="00B522D6">
        <w:trPr>
          <w:trHeight w:val="57"/>
        </w:trPr>
        <w:tc>
          <w:tcPr>
            <w:tcW w:w="10490" w:type="dxa"/>
            <w:tcBorders>
              <w:top w:val="nil"/>
              <w:bottom w:val="single" w:sz="4" w:space="0" w:color="auto"/>
            </w:tcBorders>
          </w:tcPr>
          <w:p w14:paraId="29C849B7" w14:textId="77777777" w:rsidR="00FF1D2E" w:rsidRPr="00B64234" w:rsidRDefault="00FF1D2E" w:rsidP="00B724A4">
            <w:pPr>
              <w:pStyle w:val="StyleStyle5murielleNonItalique"/>
              <w:spacing w:after="0"/>
              <w:rPr>
                <w:i w:val="0"/>
                <w:color w:val="000000" w:themeColor="text1"/>
                <w:sz w:val="20"/>
              </w:rPr>
            </w:pPr>
          </w:p>
        </w:tc>
      </w:tr>
      <w:bookmarkEnd w:id="0"/>
    </w:tbl>
    <w:p w14:paraId="15BAE0AC" w14:textId="77777777" w:rsidR="00D33946" w:rsidRPr="00B64234" w:rsidRDefault="00D33946" w:rsidP="00D33946">
      <w:pPr>
        <w:rPr>
          <w:b/>
          <w:color w:val="000000" w:themeColor="text1"/>
          <w:sz w:val="16"/>
          <w:szCs w:val="20"/>
          <w:u w:val="single"/>
        </w:rPr>
      </w:pPr>
    </w:p>
    <w:p w14:paraId="3D49DF81" w14:textId="77777777" w:rsidR="00AD57CC" w:rsidRPr="00B64234" w:rsidRDefault="003640CA" w:rsidP="00DE6484">
      <w:pPr>
        <w:pStyle w:val="StyleTitre1murielle14pt"/>
        <w:rPr>
          <w:color w:val="000000" w:themeColor="text1"/>
        </w:rPr>
      </w:pPr>
      <w:bookmarkStart w:id="1" w:name="_Toc285195944"/>
      <w:r w:rsidRPr="00B64234">
        <w:rPr>
          <w:color w:val="000000" w:themeColor="text1"/>
        </w:rPr>
        <w:t xml:space="preserve">II </w:t>
      </w:r>
      <w:r w:rsidRPr="00B64234">
        <w:rPr>
          <w:rStyle w:val="StyleTitre1murielle12ptCar"/>
          <w:color w:val="000000" w:themeColor="text1"/>
        </w:rPr>
        <w:t xml:space="preserve">– </w:t>
      </w:r>
      <w:r w:rsidRPr="00B64234">
        <w:rPr>
          <w:color w:val="000000" w:themeColor="text1"/>
        </w:rPr>
        <w:t>Organisation des enseignements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64234" w:rsidRPr="00B64234" w14:paraId="64C4D52D" w14:textId="77777777" w:rsidTr="00AB6346">
        <w:tc>
          <w:tcPr>
            <w:tcW w:w="10456" w:type="dxa"/>
          </w:tcPr>
          <w:p w14:paraId="56103A78" w14:textId="77777777" w:rsidR="003640CA" w:rsidRPr="00B64234" w:rsidRDefault="00FF1D2E" w:rsidP="00BC4CCD">
            <w:pPr>
              <w:rPr>
                <w:rFonts w:ascii="Arial" w:hAnsi="Arial"/>
                <w:b/>
                <w:bCs/>
                <w:color w:val="000000" w:themeColor="text1"/>
                <w:sz w:val="22"/>
              </w:rPr>
            </w:pPr>
            <w:bookmarkStart w:id="2" w:name="_Toc285195946"/>
            <w:r w:rsidRPr="00B64234">
              <w:rPr>
                <w:rFonts w:ascii="Arial" w:hAnsi="Arial"/>
                <w:b/>
                <w:bCs/>
                <w:color w:val="000000" w:themeColor="text1"/>
                <w:sz w:val="22"/>
              </w:rPr>
              <w:t>Article 2</w:t>
            </w:r>
            <w:r w:rsidR="003640CA" w:rsidRPr="00B64234">
              <w:rPr>
                <w:rFonts w:ascii="Arial" w:hAnsi="Arial"/>
                <w:b/>
                <w:bCs/>
                <w:color w:val="000000" w:themeColor="text1"/>
                <w:sz w:val="22"/>
              </w:rPr>
              <w:t xml:space="preserve"> : </w:t>
            </w:r>
            <w:r w:rsidR="003C702B" w:rsidRPr="00B64234">
              <w:rPr>
                <w:rFonts w:ascii="Arial" w:hAnsi="Arial"/>
                <w:b/>
                <w:bCs/>
                <w:color w:val="000000" w:themeColor="text1"/>
                <w:sz w:val="22"/>
              </w:rPr>
              <w:t xml:space="preserve">Organisation générale </w:t>
            </w:r>
            <w:r w:rsidR="003640CA" w:rsidRPr="00B64234">
              <w:rPr>
                <w:rFonts w:ascii="Arial" w:hAnsi="Arial"/>
                <w:b/>
                <w:bCs/>
                <w:color w:val="000000" w:themeColor="text1"/>
                <w:sz w:val="22"/>
              </w:rPr>
              <w:t>des enseignements </w:t>
            </w:r>
            <w:bookmarkEnd w:id="2"/>
            <w:r w:rsidR="003640CA" w:rsidRPr="00B64234">
              <w:rPr>
                <w:rFonts w:ascii="Arial" w:hAnsi="Arial"/>
                <w:b/>
                <w:bCs/>
                <w:color w:val="000000" w:themeColor="text1"/>
                <w:sz w:val="22"/>
              </w:rPr>
              <w:t xml:space="preserve"> </w:t>
            </w:r>
          </w:p>
          <w:p w14:paraId="479FE8EE" w14:textId="77777777" w:rsidR="003640CA" w:rsidRPr="00B64234" w:rsidRDefault="003640CA" w:rsidP="0020456E">
            <w:pPr>
              <w:rPr>
                <w:color w:val="000000" w:themeColor="text1"/>
              </w:rPr>
            </w:pPr>
          </w:p>
          <w:p w14:paraId="4AB1E8FA" w14:textId="77777777" w:rsidR="005A1A0D" w:rsidRPr="00B64234" w:rsidRDefault="005A1A0D" w:rsidP="005A1A0D">
            <w:pPr>
              <w:pStyle w:val="StyleStyle5murielleNonItalique"/>
              <w:rPr>
                <w:rFonts w:cs="Arial"/>
                <w:i w:val="0"/>
                <w:color w:val="000000" w:themeColor="text1"/>
                <w:sz w:val="18"/>
                <w:szCs w:val="18"/>
              </w:rPr>
            </w:pPr>
            <w:r w:rsidRPr="00B64234">
              <w:rPr>
                <w:rFonts w:cs="Arial"/>
                <w:i w:val="0"/>
                <w:color w:val="000000" w:themeColor="text1"/>
                <w:sz w:val="18"/>
                <w:szCs w:val="18"/>
              </w:rPr>
              <w:t>La formation est organisée en : 4 semestres, (2 semestres par an, 30 crédits par semestre ou 33/27 par semestre pour conduire à 60 ECTS par année) / en 4 blocs de connaissances et de compétences et en unités d'enseignement de 3 ou 6 ECTS.</w:t>
            </w:r>
          </w:p>
          <w:p w14:paraId="2643AD57" w14:textId="77777777" w:rsidR="005A1A0D" w:rsidRPr="00B64234" w:rsidRDefault="005A1A0D" w:rsidP="005A1A0D">
            <w:pPr>
              <w:pStyle w:val="StyleStyle5murielleNonItalique"/>
              <w:rPr>
                <w:rFonts w:cs="Arial"/>
                <w:i w:val="0"/>
                <w:color w:val="000000" w:themeColor="text1"/>
                <w:sz w:val="18"/>
                <w:szCs w:val="18"/>
              </w:rPr>
            </w:pPr>
          </w:p>
          <w:p w14:paraId="0D5DB960" w14:textId="77777777" w:rsidR="005A1A0D" w:rsidRPr="00B64234" w:rsidRDefault="005A1A0D" w:rsidP="005A1A0D">
            <w:pPr>
              <w:pStyle w:val="StyleStyle5murielleNonItalique"/>
              <w:rPr>
                <w:rFonts w:cs="Arial"/>
                <w:i w:val="0"/>
                <w:color w:val="000000" w:themeColor="text1"/>
                <w:sz w:val="18"/>
                <w:szCs w:val="18"/>
              </w:rPr>
            </w:pPr>
            <w:r w:rsidRPr="00B64234">
              <w:rPr>
                <w:rFonts w:cs="Arial"/>
                <w:i w:val="0"/>
                <w:color w:val="000000" w:themeColor="text1"/>
                <w:sz w:val="18"/>
                <w:szCs w:val="18"/>
              </w:rPr>
              <w:t xml:space="preserve">- divisés en 11 UE en M1, 6 en M2 </w:t>
            </w:r>
            <w:proofErr w:type="spellStart"/>
            <w:r w:rsidRPr="00B64234">
              <w:rPr>
                <w:rFonts w:cs="Arial"/>
                <w:i w:val="0"/>
                <w:color w:val="000000" w:themeColor="text1"/>
                <w:sz w:val="18"/>
                <w:szCs w:val="18"/>
              </w:rPr>
              <w:t>ChemTechCo</w:t>
            </w:r>
            <w:proofErr w:type="spellEnd"/>
            <w:r w:rsidRPr="00B64234">
              <w:rPr>
                <w:rFonts w:cs="Arial"/>
                <w:i w:val="0"/>
                <w:color w:val="000000" w:themeColor="text1"/>
                <w:sz w:val="18"/>
                <w:szCs w:val="18"/>
              </w:rPr>
              <w:t>, 10 ou 12 en M2 CLS, 11 en M2 PTA, 9 ou 11 en M2 SOIPA, unités d’enseignements (U.E.) obligatoires ou à choix</w:t>
            </w:r>
          </w:p>
          <w:p w14:paraId="5F9D5863" w14:textId="77777777" w:rsidR="005A1A0D" w:rsidRPr="00B64234" w:rsidRDefault="005A1A0D" w:rsidP="005A1A0D">
            <w:pPr>
              <w:rPr>
                <w:rFonts w:ascii="Arial" w:hAnsi="Arial" w:cs="Arial"/>
                <w:color w:val="000000" w:themeColor="text1"/>
                <w:sz w:val="18"/>
                <w:szCs w:val="18"/>
              </w:rPr>
            </w:pPr>
          </w:p>
          <w:p w14:paraId="3254B6DE" w14:textId="77777777" w:rsidR="005A1A0D" w:rsidRPr="00B64234" w:rsidRDefault="005A1A0D" w:rsidP="005A1A0D">
            <w:pPr>
              <w:rPr>
                <w:rFonts w:ascii="Arial" w:hAnsi="Arial" w:cs="Arial"/>
                <w:b/>
                <w:color w:val="000000" w:themeColor="text1"/>
                <w:sz w:val="18"/>
                <w:szCs w:val="18"/>
              </w:rPr>
            </w:pPr>
            <w:r w:rsidRPr="00B64234">
              <w:rPr>
                <w:rFonts w:ascii="Arial" w:hAnsi="Arial" w:cs="Arial"/>
                <w:b/>
                <w:color w:val="000000" w:themeColor="text1"/>
                <w:sz w:val="18"/>
                <w:szCs w:val="18"/>
              </w:rPr>
              <w:t>Volume horaire de la formation</w:t>
            </w:r>
            <w:r w:rsidRPr="00B64234">
              <w:rPr>
                <w:rFonts w:ascii="Arial" w:hAnsi="Arial" w:cs="Arial"/>
                <w:color w:val="000000" w:themeColor="text1"/>
                <w:sz w:val="18"/>
                <w:szCs w:val="18"/>
              </w:rPr>
              <w:t> </w:t>
            </w:r>
            <w:r w:rsidRPr="00B64234">
              <w:rPr>
                <w:rFonts w:ascii="Arial" w:hAnsi="Arial" w:cs="Arial"/>
                <w:b/>
                <w:color w:val="000000" w:themeColor="text1"/>
                <w:sz w:val="18"/>
                <w:szCs w:val="18"/>
              </w:rPr>
              <w:t>par année</w:t>
            </w:r>
            <w:r w:rsidRPr="00B64234">
              <w:rPr>
                <w:rFonts w:ascii="Arial" w:hAnsi="Arial" w:cs="Arial"/>
                <w:color w:val="000000" w:themeColor="text1"/>
                <w:sz w:val="18"/>
                <w:szCs w:val="18"/>
              </w:rPr>
              <w:t xml:space="preserve"> :</w:t>
            </w:r>
            <w:r w:rsidRPr="00B64234">
              <w:rPr>
                <w:rFonts w:ascii="Arial" w:hAnsi="Arial" w:cs="Arial"/>
                <w:b/>
                <w:color w:val="000000" w:themeColor="text1"/>
                <w:sz w:val="18"/>
                <w:szCs w:val="18"/>
              </w:rPr>
              <w:t xml:space="preserve"> M1</w:t>
            </w:r>
            <w:r w:rsidRPr="00B64234">
              <w:rPr>
                <w:rFonts w:ascii="Arial" w:hAnsi="Arial" w:cs="Arial"/>
                <w:color w:val="000000" w:themeColor="text1"/>
                <w:sz w:val="18"/>
                <w:szCs w:val="18"/>
              </w:rPr>
              <w:t xml:space="preserve"> : 442h     </w:t>
            </w:r>
            <w:r w:rsidRPr="00B64234">
              <w:rPr>
                <w:rFonts w:ascii="Arial" w:hAnsi="Arial" w:cs="Arial"/>
                <w:b/>
                <w:color w:val="000000" w:themeColor="text1"/>
                <w:sz w:val="18"/>
                <w:szCs w:val="18"/>
              </w:rPr>
              <w:t>M2</w:t>
            </w:r>
            <w:r w:rsidRPr="00B64234">
              <w:rPr>
                <w:rFonts w:ascii="Arial" w:hAnsi="Arial" w:cs="Arial"/>
                <w:color w:val="000000" w:themeColor="text1"/>
                <w:sz w:val="18"/>
                <w:szCs w:val="18"/>
              </w:rPr>
              <w:t> : de 200 à 370 pour CLS, PTA et SOIPA, et 455 pour CTC qui est en alternance.</w:t>
            </w:r>
          </w:p>
          <w:p w14:paraId="76F82183" w14:textId="77777777" w:rsidR="005A1A0D" w:rsidRPr="00B64234" w:rsidRDefault="005A1A0D" w:rsidP="005A1A0D">
            <w:pPr>
              <w:rPr>
                <w:rFonts w:ascii="Arial" w:hAnsi="Arial" w:cs="Arial"/>
                <w:b/>
                <w:color w:val="000000" w:themeColor="text1"/>
                <w:sz w:val="18"/>
                <w:szCs w:val="18"/>
              </w:rPr>
            </w:pPr>
            <w:r w:rsidRPr="00B64234">
              <w:rPr>
                <w:rFonts w:ascii="Arial" w:hAnsi="Arial" w:cs="Arial"/>
                <w:color w:val="000000" w:themeColor="text1"/>
                <w:sz w:val="18"/>
                <w:szCs w:val="18"/>
              </w:rPr>
              <w:t xml:space="preserve">     </w:t>
            </w:r>
            <w:r w:rsidRPr="00B64234">
              <w:rPr>
                <w:rFonts w:ascii="Arial" w:hAnsi="Arial" w:cs="Arial"/>
                <w:b/>
                <w:color w:val="000000" w:themeColor="text1"/>
                <w:sz w:val="18"/>
                <w:szCs w:val="18"/>
              </w:rPr>
              <w:t xml:space="preserve"> </w:t>
            </w:r>
          </w:p>
          <w:p w14:paraId="3EC9F4E5" w14:textId="77777777" w:rsidR="005E56B3" w:rsidRPr="00B64234" w:rsidRDefault="005E56B3" w:rsidP="0020456E">
            <w:pPr>
              <w:rPr>
                <w:color w:val="000000" w:themeColor="text1"/>
              </w:rPr>
            </w:pPr>
          </w:p>
        </w:tc>
      </w:tr>
      <w:tr w:rsidR="00B64234" w:rsidRPr="00B64234" w14:paraId="6CEE3198" w14:textId="77777777" w:rsidTr="00AB6346">
        <w:tc>
          <w:tcPr>
            <w:tcW w:w="10456" w:type="dxa"/>
          </w:tcPr>
          <w:p w14:paraId="6E3303F9" w14:textId="77777777" w:rsidR="003640CA" w:rsidRPr="009F5B8A" w:rsidRDefault="00FF1D2E" w:rsidP="00BC4CCD">
            <w:pPr>
              <w:rPr>
                <w:rFonts w:ascii="Arial" w:hAnsi="Arial"/>
                <w:b/>
                <w:bCs/>
                <w:color w:val="000000" w:themeColor="text1"/>
                <w:sz w:val="22"/>
              </w:rPr>
            </w:pPr>
            <w:bookmarkStart w:id="3" w:name="_Toc285195947"/>
            <w:r w:rsidRPr="009F5B8A">
              <w:rPr>
                <w:rFonts w:ascii="Arial" w:hAnsi="Arial"/>
                <w:b/>
                <w:bCs/>
                <w:color w:val="000000" w:themeColor="text1"/>
                <w:sz w:val="22"/>
              </w:rPr>
              <w:t>Article 3</w:t>
            </w:r>
            <w:r w:rsidR="003640CA" w:rsidRPr="009F5B8A">
              <w:rPr>
                <w:rFonts w:ascii="Arial" w:hAnsi="Arial"/>
                <w:b/>
                <w:bCs/>
                <w:color w:val="000000" w:themeColor="text1"/>
                <w:sz w:val="22"/>
              </w:rPr>
              <w:t> : Composition des enseignements</w:t>
            </w:r>
            <w:bookmarkEnd w:id="3"/>
            <w:r w:rsidR="003640CA" w:rsidRPr="009F5B8A">
              <w:rPr>
                <w:rFonts w:ascii="Arial" w:hAnsi="Arial"/>
                <w:b/>
                <w:bCs/>
                <w:color w:val="000000" w:themeColor="text1"/>
                <w:sz w:val="22"/>
              </w:rPr>
              <w:t xml:space="preserve"> </w:t>
            </w:r>
          </w:p>
          <w:p w14:paraId="362C657D" w14:textId="77777777" w:rsidR="003640CA" w:rsidRPr="009F5B8A" w:rsidRDefault="003640CA" w:rsidP="00471009">
            <w:pPr>
              <w:pStyle w:val="StyleStyle5murielleNonItalique"/>
              <w:rPr>
                <w:i w:val="0"/>
                <w:color w:val="000000" w:themeColor="text1"/>
                <w:sz w:val="18"/>
                <w:szCs w:val="18"/>
              </w:rPr>
            </w:pPr>
            <w:r w:rsidRPr="009F5B8A">
              <w:rPr>
                <w:i w:val="0"/>
                <w:color w:val="000000" w:themeColor="text1"/>
                <w:sz w:val="18"/>
                <w:szCs w:val="18"/>
              </w:rPr>
              <w:t xml:space="preserve">Se reporter au </w:t>
            </w:r>
            <w:r w:rsidR="0027035C" w:rsidRPr="009F5B8A">
              <w:rPr>
                <w:i w:val="0"/>
                <w:color w:val="000000" w:themeColor="text1"/>
                <w:sz w:val="18"/>
                <w:szCs w:val="18"/>
              </w:rPr>
              <w:t>t</w:t>
            </w:r>
            <w:r w:rsidRPr="009F5B8A">
              <w:rPr>
                <w:i w:val="0"/>
                <w:color w:val="000000" w:themeColor="text1"/>
                <w:sz w:val="18"/>
                <w:szCs w:val="18"/>
              </w:rPr>
              <w:t xml:space="preserve">ableau </w:t>
            </w:r>
            <w:r w:rsidR="00424DBD" w:rsidRPr="009F5B8A">
              <w:rPr>
                <w:i w:val="0"/>
                <w:color w:val="000000" w:themeColor="text1"/>
                <w:sz w:val="18"/>
                <w:szCs w:val="18"/>
              </w:rPr>
              <w:t>de</w:t>
            </w:r>
            <w:r w:rsidR="0027035C" w:rsidRPr="009F5B8A">
              <w:rPr>
                <w:i w:val="0"/>
                <w:color w:val="000000" w:themeColor="text1"/>
                <w:sz w:val="18"/>
                <w:szCs w:val="18"/>
              </w:rPr>
              <w:t>s</w:t>
            </w:r>
            <w:r w:rsidR="00424DBD" w:rsidRPr="009F5B8A">
              <w:rPr>
                <w:i w:val="0"/>
                <w:color w:val="000000" w:themeColor="text1"/>
                <w:sz w:val="18"/>
                <w:szCs w:val="18"/>
              </w:rPr>
              <w:t xml:space="preserve"> </w:t>
            </w:r>
            <w:r w:rsidRPr="009F5B8A">
              <w:rPr>
                <w:b/>
                <w:i w:val="0"/>
                <w:color w:val="000000" w:themeColor="text1"/>
                <w:sz w:val="18"/>
                <w:szCs w:val="18"/>
              </w:rPr>
              <w:t>Modalités de Contrôle des Connaissances</w:t>
            </w:r>
            <w:r w:rsidR="00820DB2" w:rsidRPr="009F5B8A">
              <w:rPr>
                <w:b/>
                <w:i w:val="0"/>
                <w:color w:val="000000" w:themeColor="text1"/>
                <w:sz w:val="18"/>
                <w:szCs w:val="18"/>
              </w:rPr>
              <w:t xml:space="preserve"> et des compétences</w:t>
            </w:r>
            <w:r w:rsidR="00424DBD" w:rsidRPr="009F5B8A">
              <w:rPr>
                <w:i w:val="0"/>
                <w:color w:val="000000" w:themeColor="text1"/>
                <w:sz w:val="18"/>
                <w:szCs w:val="18"/>
              </w:rPr>
              <w:t xml:space="preserve"> </w:t>
            </w:r>
            <w:r w:rsidR="0027035C" w:rsidRPr="009F5B8A">
              <w:rPr>
                <w:i w:val="0"/>
                <w:color w:val="000000" w:themeColor="text1"/>
                <w:sz w:val="18"/>
                <w:szCs w:val="18"/>
              </w:rPr>
              <w:t>de</w:t>
            </w:r>
            <w:r w:rsidR="00820DB2" w:rsidRPr="009F5B8A">
              <w:rPr>
                <w:i w:val="0"/>
                <w:color w:val="000000" w:themeColor="text1"/>
                <w:sz w:val="18"/>
                <w:szCs w:val="18"/>
              </w:rPr>
              <w:t xml:space="preserve"> la formation (</w:t>
            </w:r>
            <w:proofErr w:type="spellStart"/>
            <w:r w:rsidR="00820DB2" w:rsidRPr="009F5B8A">
              <w:rPr>
                <w:i w:val="0"/>
                <w:color w:val="000000" w:themeColor="text1"/>
                <w:sz w:val="18"/>
                <w:szCs w:val="18"/>
              </w:rPr>
              <w:t>Tab.</w:t>
            </w:r>
            <w:proofErr w:type="spellEnd"/>
            <w:r w:rsidR="00820DB2" w:rsidRPr="009F5B8A">
              <w:rPr>
                <w:i w:val="0"/>
                <w:color w:val="000000" w:themeColor="text1"/>
                <w:sz w:val="18"/>
                <w:szCs w:val="18"/>
              </w:rPr>
              <w:t xml:space="preserve"> MCCC) </w:t>
            </w:r>
          </w:p>
          <w:p w14:paraId="603E33F7" w14:textId="77777777" w:rsidR="003C702B" w:rsidRPr="009F5B8A" w:rsidRDefault="003C702B" w:rsidP="00471009">
            <w:pPr>
              <w:pStyle w:val="StyleStyle5murielleNonItalique"/>
              <w:rPr>
                <w:i w:val="0"/>
                <w:color w:val="000000" w:themeColor="text1"/>
                <w:sz w:val="20"/>
              </w:rPr>
            </w:pPr>
          </w:p>
          <w:p w14:paraId="4D5C767A" w14:textId="77777777" w:rsidR="00D8361D" w:rsidRPr="009F5B8A" w:rsidRDefault="00D8361D" w:rsidP="00D66CBD">
            <w:pPr>
              <w:pStyle w:val="StyleStyle5murielleNonItalique"/>
              <w:jc w:val="center"/>
              <w:rPr>
                <w:b/>
                <w:i w:val="0"/>
                <w:color w:val="000000" w:themeColor="text1"/>
                <w:szCs w:val="22"/>
              </w:rPr>
            </w:pPr>
            <w:r w:rsidRPr="009F5B8A">
              <w:rPr>
                <w:b/>
                <w:i w:val="0"/>
                <w:color w:val="000000" w:themeColor="text1"/>
                <w:szCs w:val="22"/>
              </w:rPr>
              <w:t>Commentaire</w:t>
            </w:r>
            <w:r w:rsidR="00EE60AB" w:rsidRPr="009F5B8A">
              <w:rPr>
                <w:b/>
                <w:i w:val="0"/>
                <w:color w:val="000000" w:themeColor="text1"/>
                <w:szCs w:val="22"/>
              </w:rPr>
              <w:t>s</w:t>
            </w:r>
            <w:r w:rsidRPr="009F5B8A">
              <w:rPr>
                <w:b/>
                <w:i w:val="0"/>
                <w:color w:val="000000" w:themeColor="text1"/>
                <w:szCs w:val="22"/>
              </w:rPr>
              <w:t xml:space="preserve"> sur certains éléments du Tableau MCC</w:t>
            </w:r>
            <w:r w:rsidR="00820DB2" w:rsidRPr="009F5B8A">
              <w:rPr>
                <w:b/>
                <w:i w:val="0"/>
                <w:color w:val="000000" w:themeColor="text1"/>
                <w:szCs w:val="22"/>
              </w:rPr>
              <w:t>C</w:t>
            </w:r>
            <w:r w:rsidRPr="009F5B8A">
              <w:rPr>
                <w:b/>
                <w:i w:val="0"/>
                <w:color w:val="000000" w:themeColor="text1"/>
                <w:szCs w:val="22"/>
              </w:rPr>
              <w:t> :</w:t>
            </w:r>
            <w:r w:rsidR="00820DB2" w:rsidRPr="009F5B8A">
              <w:rPr>
                <w:b/>
                <w:i w:val="0"/>
                <w:color w:val="000000" w:themeColor="text1"/>
                <w:szCs w:val="22"/>
              </w:rPr>
              <w:t xml:space="preserve"> </w:t>
            </w:r>
          </w:p>
          <w:p w14:paraId="582222E9" w14:textId="77777777" w:rsidR="00424240" w:rsidRPr="009F5B8A" w:rsidRDefault="00424240" w:rsidP="0020456E">
            <w:pPr>
              <w:pStyle w:val="StyleStyle5murielleNonItalique"/>
              <w:rPr>
                <w:i w:val="0"/>
                <w:color w:val="000000" w:themeColor="text1"/>
                <w:sz w:val="20"/>
                <w:szCs w:val="20"/>
              </w:rPr>
            </w:pPr>
          </w:p>
          <w:p w14:paraId="05B1CE75" w14:textId="77777777" w:rsidR="005A1A0D" w:rsidRPr="009F5B8A" w:rsidRDefault="005A1A0D" w:rsidP="005A1A0D">
            <w:pPr>
              <w:jc w:val="both"/>
              <w:rPr>
                <w:rFonts w:ascii="Arial" w:hAnsi="Arial" w:cs="Arial"/>
                <w:strike/>
                <w:color w:val="000000" w:themeColor="text1"/>
                <w:sz w:val="18"/>
                <w:szCs w:val="18"/>
              </w:rPr>
            </w:pPr>
            <w:r w:rsidRPr="009F5B8A">
              <w:rPr>
                <w:rStyle w:val="StyleStyleStyle5murielleNonItalique10ptGrasSoulignemCar"/>
                <w:rFonts w:cs="Arial"/>
                <w:i w:val="0"/>
                <w:color w:val="000000" w:themeColor="text1"/>
                <w:sz w:val="18"/>
                <w:szCs w:val="18"/>
              </w:rPr>
              <w:t>Langues vivantes étrangères</w:t>
            </w:r>
            <w:r w:rsidRPr="009F5B8A">
              <w:rPr>
                <w:rStyle w:val="StyleStyleStyle5murielleNonItalique9ptSoulignementCar"/>
                <w:rFonts w:cs="Arial"/>
                <w:i/>
                <w:color w:val="000000" w:themeColor="text1"/>
                <w:sz w:val="18"/>
                <w:szCs w:val="18"/>
              </w:rPr>
              <w:t> </w:t>
            </w:r>
            <w:r w:rsidRPr="009F5B8A">
              <w:rPr>
                <w:rFonts w:ascii="Arial" w:hAnsi="Arial" w:cs="Arial"/>
                <w:color w:val="000000" w:themeColor="text1"/>
                <w:sz w:val="18"/>
                <w:szCs w:val="18"/>
              </w:rPr>
              <w:t xml:space="preserve">: dans le respect de la réglementation, il est demandé aux équipes pédagogiques de veiller à l’existence d’au moins une UE de langue vivante étrangère dans les maquettes de masters, en M1 ou en M2. </w:t>
            </w:r>
          </w:p>
          <w:p w14:paraId="114A0A91" w14:textId="77777777" w:rsidR="005A1A0D" w:rsidRPr="009F5B8A" w:rsidRDefault="005A1A0D" w:rsidP="005A1A0D">
            <w:pPr>
              <w:jc w:val="both"/>
              <w:rPr>
                <w:rFonts w:ascii="Arial" w:hAnsi="Arial" w:cs="Arial"/>
                <w:color w:val="000000" w:themeColor="text1"/>
                <w:sz w:val="18"/>
                <w:szCs w:val="18"/>
              </w:rPr>
            </w:pPr>
          </w:p>
          <w:p w14:paraId="608408A8" w14:textId="77777777" w:rsidR="005A1A0D" w:rsidRPr="009F5B8A" w:rsidRDefault="005A1A0D" w:rsidP="005A1A0D">
            <w:pPr>
              <w:pStyle w:val="StyleStyle5murielleNonItalique"/>
              <w:rPr>
                <w:rFonts w:cs="Arial"/>
                <w:i w:val="0"/>
                <w:color w:val="000000" w:themeColor="text1"/>
                <w:sz w:val="18"/>
                <w:szCs w:val="18"/>
              </w:rPr>
            </w:pPr>
          </w:p>
          <w:p w14:paraId="444D06C6" w14:textId="77777777" w:rsidR="005A1A0D" w:rsidRPr="009F5B8A" w:rsidRDefault="005A1A0D" w:rsidP="005A1A0D">
            <w:pPr>
              <w:pStyle w:val="StyleStyle5murielleNonItalique"/>
              <w:rPr>
                <w:rFonts w:cs="Arial"/>
                <w:i w:val="0"/>
                <w:color w:val="000000" w:themeColor="text1"/>
                <w:sz w:val="18"/>
                <w:szCs w:val="18"/>
              </w:rPr>
            </w:pPr>
            <w:r w:rsidRPr="009F5B8A">
              <w:rPr>
                <w:rFonts w:cs="Arial"/>
                <w:i w:val="0"/>
                <w:color w:val="000000" w:themeColor="text1"/>
                <w:sz w:val="18"/>
                <w:szCs w:val="18"/>
              </w:rPr>
              <w:t>Langue enseignée : Anglais</w:t>
            </w:r>
          </w:p>
          <w:p w14:paraId="5A09A96D" w14:textId="557378AD" w:rsidR="005A1A0D" w:rsidRPr="009F5B8A" w:rsidRDefault="005A1A0D" w:rsidP="005A1A0D">
            <w:pPr>
              <w:pStyle w:val="StyleStyle5murielleNonItalique"/>
              <w:rPr>
                <w:rFonts w:cs="Arial"/>
                <w:color w:val="000000" w:themeColor="text1"/>
                <w:sz w:val="18"/>
                <w:szCs w:val="18"/>
              </w:rPr>
            </w:pPr>
            <w:r w:rsidRPr="009F5B8A">
              <w:rPr>
                <w:rFonts w:cs="Arial"/>
                <w:i w:val="0"/>
                <w:color w:val="000000" w:themeColor="text1"/>
                <w:sz w:val="18"/>
                <w:szCs w:val="18"/>
              </w:rPr>
              <w:t xml:space="preserve">Volume horaire :    </w:t>
            </w:r>
            <w:r w:rsidRPr="009F5B8A">
              <w:rPr>
                <w:rFonts w:cs="Arial"/>
                <w:b/>
                <w:i w:val="0"/>
                <w:color w:val="000000" w:themeColor="text1"/>
                <w:sz w:val="18"/>
                <w:szCs w:val="18"/>
              </w:rPr>
              <w:t>M1</w:t>
            </w:r>
            <w:r w:rsidRPr="009F5B8A">
              <w:rPr>
                <w:rFonts w:cs="Arial"/>
                <w:i w:val="0"/>
                <w:color w:val="000000" w:themeColor="text1"/>
                <w:sz w:val="18"/>
                <w:szCs w:val="18"/>
              </w:rPr>
              <w:t xml:space="preserve"> : CM : </w:t>
            </w:r>
            <w:r w:rsidR="00E3312E" w:rsidRPr="009F5B8A">
              <w:rPr>
                <w:rFonts w:cs="Arial"/>
                <w:i w:val="0"/>
                <w:color w:val="000000" w:themeColor="text1"/>
                <w:sz w:val="18"/>
                <w:szCs w:val="18"/>
              </w:rPr>
              <w:t>200</w:t>
            </w:r>
            <w:r w:rsidRPr="009F5B8A">
              <w:rPr>
                <w:rFonts w:cs="Arial"/>
                <w:i w:val="0"/>
                <w:color w:val="000000" w:themeColor="text1"/>
                <w:sz w:val="18"/>
                <w:szCs w:val="18"/>
              </w:rPr>
              <w:t xml:space="preserve">    TD : </w:t>
            </w:r>
            <w:proofErr w:type="gramStart"/>
            <w:r w:rsidR="00E3312E" w:rsidRPr="009F5B8A">
              <w:rPr>
                <w:rFonts w:cs="Arial"/>
                <w:i w:val="0"/>
                <w:color w:val="000000" w:themeColor="text1"/>
                <w:sz w:val="18"/>
                <w:szCs w:val="18"/>
              </w:rPr>
              <w:t>120</w:t>
            </w:r>
            <w:r w:rsidRPr="009F5B8A">
              <w:rPr>
                <w:rFonts w:cs="Arial"/>
                <w:i w:val="0"/>
                <w:color w:val="000000" w:themeColor="text1"/>
                <w:sz w:val="18"/>
                <w:szCs w:val="18"/>
              </w:rPr>
              <w:t xml:space="preserve">  </w:t>
            </w:r>
            <w:r w:rsidR="00E3312E" w:rsidRPr="009F5B8A">
              <w:rPr>
                <w:rFonts w:cs="Arial"/>
                <w:i w:val="0"/>
                <w:color w:val="000000" w:themeColor="text1"/>
                <w:sz w:val="18"/>
                <w:szCs w:val="18"/>
              </w:rPr>
              <w:t>TP</w:t>
            </w:r>
            <w:proofErr w:type="gramEnd"/>
            <w:r w:rsidR="00E3312E" w:rsidRPr="009F5B8A">
              <w:rPr>
                <w:rFonts w:cs="Arial"/>
                <w:i w:val="0"/>
                <w:color w:val="000000" w:themeColor="text1"/>
                <w:sz w:val="18"/>
                <w:szCs w:val="18"/>
              </w:rPr>
              <w:t xml:space="preserve"> : 100 </w:t>
            </w:r>
            <w:r w:rsidRPr="009F5B8A">
              <w:rPr>
                <w:rFonts w:cs="Arial"/>
                <w:b/>
                <w:i w:val="0"/>
                <w:color w:val="000000" w:themeColor="text1"/>
                <w:sz w:val="18"/>
                <w:szCs w:val="18"/>
              </w:rPr>
              <w:t>M2</w:t>
            </w:r>
            <w:r w:rsidRPr="009F5B8A">
              <w:rPr>
                <w:rFonts w:cs="Arial"/>
                <w:i w:val="0"/>
                <w:color w:val="000000" w:themeColor="text1"/>
                <w:sz w:val="18"/>
                <w:szCs w:val="18"/>
              </w:rPr>
              <w:t xml:space="preserve"> : CM : </w:t>
            </w:r>
            <w:r w:rsidR="00E3312E" w:rsidRPr="009F5B8A">
              <w:rPr>
                <w:rFonts w:cs="Arial"/>
                <w:i w:val="0"/>
                <w:color w:val="000000" w:themeColor="text1"/>
                <w:sz w:val="18"/>
                <w:szCs w:val="18"/>
              </w:rPr>
              <w:t>150-300</w:t>
            </w:r>
            <w:r w:rsidRPr="009F5B8A">
              <w:rPr>
                <w:rFonts w:cs="Arial"/>
                <w:i w:val="0"/>
                <w:color w:val="000000" w:themeColor="text1"/>
                <w:sz w:val="18"/>
                <w:szCs w:val="18"/>
              </w:rPr>
              <w:t xml:space="preserve">    TD : 28 </w:t>
            </w:r>
          </w:p>
          <w:p w14:paraId="3FB5B016" w14:textId="77777777" w:rsidR="005A1A0D" w:rsidRPr="009F5B8A" w:rsidRDefault="005A1A0D" w:rsidP="005A1A0D">
            <w:pPr>
              <w:rPr>
                <w:rFonts w:ascii="Arial" w:hAnsi="Arial" w:cs="Arial"/>
                <w:color w:val="000000" w:themeColor="text1"/>
                <w:sz w:val="18"/>
                <w:szCs w:val="18"/>
                <w:lang w:val="en-GB"/>
              </w:rPr>
            </w:pPr>
            <w:r w:rsidRPr="009F5B8A">
              <w:rPr>
                <w:rFonts w:ascii="Wingdings" w:hAnsi="Wingdings" w:cs="Arial"/>
                <w:color w:val="000000" w:themeColor="text1"/>
                <w:sz w:val="18"/>
                <w:szCs w:val="18"/>
              </w:rPr>
              <w:t></w:t>
            </w:r>
            <w:r w:rsidRPr="009F5B8A">
              <w:rPr>
                <w:rFonts w:ascii="Arial" w:hAnsi="Arial" w:cs="Arial"/>
                <w:color w:val="000000" w:themeColor="text1"/>
                <w:sz w:val="18"/>
                <w:szCs w:val="18"/>
                <w:lang w:val="en-US"/>
              </w:rPr>
              <w:t xml:space="preserve"> </w:t>
            </w:r>
            <w:proofErr w:type="spellStart"/>
            <w:r w:rsidRPr="009F5B8A">
              <w:rPr>
                <w:rFonts w:ascii="Arial" w:hAnsi="Arial" w:cs="Arial"/>
                <w:color w:val="000000" w:themeColor="text1"/>
                <w:sz w:val="18"/>
                <w:szCs w:val="18"/>
                <w:lang w:val="en-GB"/>
              </w:rPr>
              <w:t>obligatoire</w:t>
            </w:r>
            <w:proofErr w:type="spellEnd"/>
            <w:r w:rsidRPr="009F5B8A">
              <w:rPr>
                <w:rFonts w:ascii="Arial" w:hAnsi="Arial" w:cs="Arial"/>
                <w:color w:val="000000" w:themeColor="text1"/>
                <w:sz w:val="18"/>
                <w:szCs w:val="18"/>
                <w:lang w:val="en-GB"/>
              </w:rPr>
              <w:t xml:space="preserve"> :  S1__ S2 </w:t>
            </w:r>
            <w:r w:rsidRPr="009F5B8A">
              <w:rPr>
                <w:rFonts w:ascii="Wingdings" w:hAnsi="Wingdings" w:cs="Arial"/>
                <w:color w:val="000000" w:themeColor="text1"/>
                <w:sz w:val="18"/>
                <w:szCs w:val="18"/>
              </w:rPr>
              <w:t></w:t>
            </w:r>
            <w:r w:rsidRPr="009F5B8A">
              <w:rPr>
                <w:rFonts w:ascii="Arial" w:hAnsi="Arial" w:cs="Arial"/>
                <w:color w:val="000000" w:themeColor="text1"/>
                <w:sz w:val="18"/>
                <w:szCs w:val="18"/>
                <w:lang w:val="en-US"/>
              </w:rPr>
              <w:t xml:space="preserve"> </w:t>
            </w:r>
            <w:r w:rsidRPr="009F5B8A">
              <w:rPr>
                <w:rFonts w:ascii="Arial" w:hAnsi="Arial" w:cs="Arial"/>
                <w:color w:val="000000" w:themeColor="text1"/>
                <w:sz w:val="18"/>
                <w:szCs w:val="18"/>
                <w:lang w:val="en-GB"/>
              </w:rPr>
              <w:t>S3__ S4</w:t>
            </w:r>
            <w:r w:rsidRPr="009F5B8A">
              <w:rPr>
                <w:rFonts w:ascii="Wingdings" w:hAnsi="Wingdings" w:cs="Arial"/>
                <w:color w:val="000000" w:themeColor="text1"/>
                <w:sz w:val="18"/>
                <w:szCs w:val="18"/>
              </w:rPr>
              <w:t></w:t>
            </w:r>
          </w:p>
          <w:p w14:paraId="38310EA4" w14:textId="77777777" w:rsidR="005A1A0D" w:rsidRPr="009F5B8A" w:rsidRDefault="005A1A0D" w:rsidP="005A1A0D">
            <w:pPr>
              <w:rPr>
                <w:rFonts w:ascii="Arial" w:hAnsi="Arial" w:cs="Arial"/>
                <w:color w:val="000000" w:themeColor="text1"/>
                <w:sz w:val="18"/>
                <w:szCs w:val="18"/>
                <w:lang w:val="en-GB"/>
              </w:rPr>
            </w:pPr>
            <w:r w:rsidRPr="009F5B8A">
              <w:rPr>
                <w:rFonts w:ascii="Arial" w:hAnsi="Arial" w:cs="Arial"/>
                <w:color w:val="000000" w:themeColor="text1"/>
                <w:sz w:val="18"/>
                <w:szCs w:val="18"/>
                <w:lang w:val="en-GB"/>
              </w:rPr>
              <w:t xml:space="preserve">□ </w:t>
            </w:r>
            <w:proofErr w:type="gramStart"/>
            <w:r w:rsidRPr="009F5B8A">
              <w:rPr>
                <w:rFonts w:ascii="Arial" w:hAnsi="Arial" w:cs="Arial"/>
                <w:color w:val="000000" w:themeColor="text1"/>
                <w:sz w:val="18"/>
                <w:szCs w:val="18"/>
                <w:lang w:val="en-GB"/>
              </w:rPr>
              <w:t>facultative  :</w:t>
            </w:r>
            <w:proofErr w:type="gramEnd"/>
            <w:r w:rsidRPr="009F5B8A">
              <w:rPr>
                <w:rFonts w:ascii="Arial" w:hAnsi="Arial" w:cs="Arial"/>
                <w:color w:val="000000" w:themeColor="text1"/>
                <w:sz w:val="18"/>
                <w:szCs w:val="18"/>
                <w:lang w:val="en-GB"/>
              </w:rPr>
              <w:t xml:space="preserve">  S1__ S2 __ S3__ S4__ </w:t>
            </w:r>
          </w:p>
          <w:p w14:paraId="6D7DBDEC" w14:textId="77777777" w:rsidR="00FC5D5C" w:rsidRPr="009F5B8A" w:rsidRDefault="00FC5D5C" w:rsidP="0020456E">
            <w:pPr>
              <w:rPr>
                <w:color w:val="000000" w:themeColor="text1"/>
                <w:lang w:val="en-GB"/>
              </w:rPr>
            </w:pPr>
          </w:p>
          <w:p w14:paraId="78A4F900" w14:textId="0D86C81E" w:rsidR="00301D76" w:rsidRPr="009F5B8A" w:rsidRDefault="009F5B8A" w:rsidP="0020456E">
            <w:pPr>
              <w:rPr>
                <w:color w:val="000000" w:themeColor="text1"/>
              </w:rPr>
            </w:pPr>
            <w:sdt>
              <w:sdtPr>
                <w:rPr>
                  <w:rFonts w:ascii="Arial" w:hAnsi="Arial" w:cs="Arial"/>
                  <w:color w:val="000000" w:themeColor="text1"/>
                </w:rPr>
                <w:id w:val="-1516381422"/>
                <w14:checkbox>
                  <w14:checked w14:val="1"/>
                  <w14:checkedState w14:val="2612" w14:font="MS Gothic"/>
                  <w14:uncheckedState w14:val="2610" w14:font="MS Gothic"/>
                </w14:checkbox>
              </w:sdtPr>
              <w:sdtEndPr/>
              <w:sdtContent>
                <w:r w:rsidR="005A1A0D" w:rsidRPr="009F5B8A">
                  <w:rPr>
                    <w:rFonts w:ascii="MS Gothic" w:eastAsia="MS Gothic" w:hAnsi="MS Gothic" w:cs="Arial" w:hint="eastAsia"/>
                    <w:color w:val="000000" w:themeColor="text1"/>
                  </w:rPr>
                  <w:t>☒</w:t>
                </w:r>
              </w:sdtContent>
            </w:sdt>
            <w:r w:rsidR="00301D76" w:rsidRPr="009F5B8A">
              <w:rPr>
                <w:rFonts w:ascii="Arial" w:hAnsi="Arial" w:cs="Arial"/>
                <w:color w:val="000000" w:themeColor="text1"/>
                <w:sz w:val="28"/>
                <w:szCs w:val="28"/>
              </w:rPr>
              <w:t xml:space="preserve"> </w:t>
            </w:r>
            <w:r w:rsidR="00301D76" w:rsidRPr="009F5B8A">
              <w:rPr>
                <w:rStyle w:val="StyleStyleStyle5murielleNonItalique10ptGrasSoulignemCar"/>
                <w:i w:val="0"/>
                <w:color w:val="000000" w:themeColor="text1"/>
                <w:sz w:val="20"/>
                <w:szCs w:val="20"/>
              </w:rPr>
              <w:t>Période en alternance en entreprise</w:t>
            </w:r>
            <w:r w:rsidR="00301D76" w:rsidRPr="009F5B8A">
              <w:rPr>
                <w:rFonts w:cs="Arial"/>
                <w:color w:val="000000" w:themeColor="text1"/>
                <w:sz w:val="28"/>
                <w:szCs w:val="28"/>
              </w:rPr>
              <w:t xml:space="preserve"> </w:t>
            </w:r>
            <w:r w:rsidR="005A1A0D" w:rsidRPr="009F5B8A">
              <w:rPr>
                <w:rFonts w:ascii="Arial" w:hAnsi="Arial" w:cs="Arial"/>
                <w:color w:val="000000" w:themeColor="text1"/>
                <w:sz w:val="18"/>
                <w:szCs w:val="18"/>
              </w:rPr>
              <w:t xml:space="preserve">le M2 </w:t>
            </w:r>
            <w:proofErr w:type="spellStart"/>
            <w:r w:rsidR="005A1A0D" w:rsidRPr="009F5B8A">
              <w:rPr>
                <w:rFonts w:ascii="Arial" w:hAnsi="Arial" w:cs="Arial"/>
                <w:color w:val="000000" w:themeColor="text1"/>
                <w:sz w:val="18"/>
                <w:szCs w:val="18"/>
              </w:rPr>
              <w:t>ChemTEch</w:t>
            </w:r>
            <w:proofErr w:type="spellEnd"/>
            <w:r w:rsidR="005A1A0D" w:rsidRPr="009F5B8A">
              <w:rPr>
                <w:rFonts w:ascii="Arial" w:hAnsi="Arial" w:cs="Arial"/>
                <w:color w:val="000000" w:themeColor="text1"/>
                <w:sz w:val="18"/>
                <w:szCs w:val="18"/>
              </w:rPr>
              <w:t xml:space="preserve"> Co est une formation en alternance sur toute l’année de master 2</w:t>
            </w:r>
          </w:p>
          <w:p w14:paraId="6BF170EE" w14:textId="59214570" w:rsidR="003640CA" w:rsidRPr="009F5B8A" w:rsidRDefault="009F5B8A" w:rsidP="00C6012E">
            <w:pPr>
              <w:pStyle w:val="StyleStyle5murielleNonItalique"/>
              <w:rPr>
                <w:rStyle w:val="StyleStyleStyle5murielleNonItalique10ptGrasSoulignemCar"/>
                <w:color w:val="000000" w:themeColor="text1"/>
                <w:sz w:val="20"/>
                <w:szCs w:val="20"/>
              </w:rPr>
            </w:pPr>
            <w:sdt>
              <w:sdtPr>
                <w:rPr>
                  <w:rFonts w:cs="Arial"/>
                  <w:b/>
                  <w:bCs/>
                  <w:i w:val="0"/>
                  <w:color w:val="000000" w:themeColor="text1"/>
                  <w:sz w:val="24"/>
                  <w:u w:val="single"/>
                </w:rPr>
                <w:id w:val="-759291063"/>
                <w14:checkbox>
                  <w14:checked w14:val="1"/>
                  <w14:checkedState w14:val="2612" w14:font="MS Gothic"/>
                  <w14:uncheckedState w14:val="2610" w14:font="MS Gothic"/>
                </w14:checkbox>
              </w:sdtPr>
              <w:sdtEndPr/>
              <w:sdtContent>
                <w:r w:rsidR="005A1A0D" w:rsidRPr="009F5B8A">
                  <w:rPr>
                    <w:rFonts w:ascii="MS Gothic" w:eastAsia="MS Gothic" w:hAnsi="MS Gothic" w:cs="Arial" w:hint="eastAsia"/>
                    <w:b/>
                    <w:bCs/>
                    <w:i w:val="0"/>
                    <w:color w:val="000000" w:themeColor="text1"/>
                    <w:sz w:val="24"/>
                    <w:u w:val="single"/>
                  </w:rPr>
                  <w:t>☒</w:t>
                </w:r>
              </w:sdtContent>
            </w:sdt>
            <w:r w:rsidR="00301D76" w:rsidRPr="009F5B8A">
              <w:rPr>
                <w:rFonts w:cs="Arial"/>
                <w:i w:val="0"/>
                <w:color w:val="000000" w:themeColor="text1"/>
                <w:sz w:val="28"/>
                <w:szCs w:val="28"/>
              </w:rPr>
              <w:t xml:space="preserve"> </w:t>
            </w:r>
            <w:r w:rsidR="003640CA" w:rsidRPr="009F5B8A">
              <w:rPr>
                <w:rStyle w:val="StyleStyleStyle5murielleNonItalique10ptGrasSoulignemCar"/>
                <w:color w:val="000000" w:themeColor="text1"/>
                <w:sz w:val="20"/>
                <w:szCs w:val="20"/>
              </w:rPr>
              <w:t>Stage</w:t>
            </w:r>
            <w:r w:rsidR="000534DD" w:rsidRPr="009F5B8A">
              <w:rPr>
                <w:rStyle w:val="StyleStyleStyle5murielleNonItalique10ptGrasSoulignemCar"/>
                <w:color w:val="000000" w:themeColor="text1"/>
                <w:sz w:val="20"/>
                <w:szCs w:val="20"/>
              </w:rPr>
              <w:t xml:space="preserve"> obligatoire</w:t>
            </w:r>
          </w:p>
          <w:p w14:paraId="28864516" w14:textId="77777777" w:rsidR="000534DD" w:rsidRPr="009F5B8A" w:rsidRDefault="000534DD" w:rsidP="00C6012E">
            <w:pPr>
              <w:pStyle w:val="StyleStyle5murielleNonItalique"/>
              <w:rPr>
                <w:rStyle w:val="StyleStyleStyle5murielleNonItalique10ptGrasSoulignemCar"/>
                <w:color w:val="000000" w:themeColor="text1"/>
                <w:sz w:val="20"/>
                <w:szCs w:val="20"/>
                <w:u w:val="none"/>
              </w:rPr>
            </w:pPr>
          </w:p>
          <w:p w14:paraId="657D3634" w14:textId="77777777" w:rsidR="005A1A0D" w:rsidRPr="009F5B8A" w:rsidRDefault="000534DD" w:rsidP="005A1A0D">
            <w:pPr>
              <w:pStyle w:val="StyleStyle5murielleNonItalique"/>
              <w:rPr>
                <w:i w:val="0"/>
                <w:color w:val="000000" w:themeColor="text1"/>
                <w:sz w:val="18"/>
                <w:szCs w:val="18"/>
              </w:rPr>
            </w:pPr>
            <w:r w:rsidRPr="009F5B8A">
              <w:rPr>
                <w:i w:val="0"/>
                <w:color w:val="000000" w:themeColor="text1"/>
                <w:sz w:val="18"/>
                <w:szCs w:val="18"/>
              </w:rPr>
              <w:t xml:space="preserve">Durée </w:t>
            </w:r>
          </w:p>
          <w:p w14:paraId="421522C0" w14:textId="2664A5A3" w:rsidR="000534DD" w:rsidRPr="009F5B8A" w:rsidRDefault="005A1A0D" w:rsidP="005A1A0D">
            <w:pPr>
              <w:pStyle w:val="StyleStyle5murielleNonItalique"/>
              <w:numPr>
                <w:ilvl w:val="3"/>
                <w:numId w:val="43"/>
              </w:numPr>
              <w:ind w:left="1168"/>
              <w:rPr>
                <w:i w:val="0"/>
                <w:color w:val="000000" w:themeColor="text1"/>
                <w:sz w:val="18"/>
                <w:szCs w:val="18"/>
              </w:rPr>
            </w:pPr>
            <w:r w:rsidRPr="009F5B8A">
              <w:rPr>
                <w:rFonts w:cs="Arial"/>
                <w:i w:val="0"/>
                <w:color w:val="000000" w:themeColor="text1"/>
                <w:sz w:val="18"/>
                <w:szCs w:val="18"/>
              </w:rPr>
              <w:t>2 (moins 1 jour) mois minium à 5 mois en M</w:t>
            </w:r>
            <w:proofErr w:type="gramStart"/>
            <w:r w:rsidRPr="009F5B8A">
              <w:rPr>
                <w:rFonts w:cs="Arial"/>
                <w:i w:val="0"/>
                <w:color w:val="000000" w:themeColor="text1"/>
                <w:sz w:val="18"/>
                <w:szCs w:val="18"/>
              </w:rPr>
              <w:t>1</w:t>
            </w:r>
            <w:r w:rsidR="000534DD" w:rsidRPr="009F5B8A">
              <w:rPr>
                <w:i w:val="0"/>
                <w:color w:val="000000" w:themeColor="text1"/>
                <w:sz w:val="18"/>
                <w:szCs w:val="18"/>
              </w:rPr>
              <w:t>:</w:t>
            </w:r>
            <w:proofErr w:type="gramEnd"/>
            <w:r w:rsidR="000534DD" w:rsidRPr="009F5B8A">
              <w:rPr>
                <w:i w:val="0"/>
                <w:color w:val="000000" w:themeColor="text1"/>
                <w:sz w:val="18"/>
                <w:szCs w:val="18"/>
              </w:rPr>
              <w:t xml:space="preserve"> </w:t>
            </w:r>
            <w:r w:rsidR="00276E6F" w:rsidRPr="009F5B8A">
              <w:rPr>
                <w:i w:val="0"/>
                <w:color w:val="000000" w:themeColor="text1"/>
                <w:sz w:val="18"/>
                <w:szCs w:val="18"/>
              </w:rPr>
              <w:t>307 à 770</w:t>
            </w:r>
            <w:r w:rsidR="0026773A" w:rsidRPr="009F5B8A">
              <w:rPr>
                <w:i w:val="0"/>
                <w:color w:val="000000" w:themeColor="text1"/>
                <w:sz w:val="18"/>
                <w:szCs w:val="18"/>
              </w:rPr>
              <w:t xml:space="preserve"> </w:t>
            </w:r>
            <w:r w:rsidR="00276E6F" w:rsidRPr="009F5B8A">
              <w:rPr>
                <w:i w:val="0"/>
                <w:color w:val="000000" w:themeColor="text1"/>
                <w:sz w:val="18"/>
                <w:szCs w:val="18"/>
              </w:rPr>
              <w:t>h</w:t>
            </w:r>
          </w:p>
          <w:p w14:paraId="6F9A16CC" w14:textId="6F013491" w:rsidR="005A1A0D" w:rsidRPr="009F5B8A" w:rsidRDefault="005A1A0D" w:rsidP="005A1A0D">
            <w:pPr>
              <w:pStyle w:val="StyleStyle5murielleNonItalique"/>
              <w:numPr>
                <w:ilvl w:val="0"/>
                <w:numId w:val="43"/>
              </w:numPr>
              <w:ind w:left="1134" w:hanging="283"/>
              <w:rPr>
                <w:rFonts w:cs="Arial"/>
                <w:i w:val="0"/>
                <w:color w:val="000000" w:themeColor="text1"/>
                <w:sz w:val="18"/>
                <w:szCs w:val="18"/>
              </w:rPr>
            </w:pPr>
            <w:r w:rsidRPr="009F5B8A">
              <w:rPr>
                <w:rFonts w:cs="Arial"/>
                <w:i w:val="0"/>
                <w:color w:val="000000" w:themeColor="text1"/>
                <w:sz w:val="18"/>
                <w:szCs w:val="18"/>
              </w:rPr>
              <w:lastRenderedPageBreak/>
              <w:t xml:space="preserve">6 mois </w:t>
            </w:r>
            <w:r w:rsidR="00AA2E0A" w:rsidRPr="009F5B8A">
              <w:rPr>
                <w:rFonts w:cs="Arial"/>
                <w:i w:val="0"/>
                <w:color w:val="000000" w:themeColor="text1"/>
                <w:sz w:val="18"/>
                <w:szCs w:val="18"/>
              </w:rPr>
              <w:t xml:space="preserve">(ou exceptionnellement 5 mois, en accord avec le responsable de parcours) </w:t>
            </w:r>
            <w:r w:rsidRPr="009F5B8A">
              <w:rPr>
                <w:rFonts w:cs="Arial"/>
                <w:i w:val="0"/>
                <w:color w:val="000000" w:themeColor="text1"/>
                <w:sz w:val="18"/>
                <w:szCs w:val="18"/>
              </w:rPr>
              <w:t>en M2 CLS, PTA et SOIPA</w:t>
            </w:r>
            <w:r w:rsidRPr="009F5B8A">
              <w:rPr>
                <w:i w:val="0"/>
                <w:color w:val="000000" w:themeColor="text1"/>
                <w:sz w:val="18"/>
                <w:szCs w:val="18"/>
              </w:rPr>
              <w:t xml:space="preserve">: </w:t>
            </w:r>
            <w:r w:rsidR="00276E6F" w:rsidRPr="009F5B8A">
              <w:rPr>
                <w:i w:val="0"/>
                <w:color w:val="000000" w:themeColor="text1"/>
                <w:sz w:val="18"/>
                <w:szCs w:val="18"/>
              </w:rPr>
              <w:t>924 h</w:t>
            </w:r>
          </w:p>
          <w:p w14:paraId="2B889FDA" w14:textId="77777777" w:rsidR="005A1A0D" w:rsidRPr="009F5B8A" w:rsidRDefault="005A1A0D" w:rsidP="005A1A0D">
            <w:pPr>
              <w:pStyle w:val="StyleStyle5murielleNonItalique"/>
              <w:numPr>
                <w:ilvl w:val="0"/>
                <w:numId w:val="43"/>
              </w:numPr>
              <w:ind w:left="1134" w:hanging="283"/>
              <w:rPr>
                <w:rFonts w:cs="Arial"/>
                <w:i w:val="0"/>
                <w:color w:val="000000" w:themeColor="text1"/>
                <w:sz w:val="18"/>
                <w:szCs w:val="18"/>
              </w:rPr>
            </w:pPr>
            <w:r w:rsidRPr="009F5B8A">
              <w:rPr>
                <w:rFonts w:cs="Arial"/>
                <w:i w:val="0"/>
                <w:color w:val="000000" w:themeColor="text1"/>
                <w:sz w:val="18"/>
                <w:szCs w:val="18"/>
              </w:rPr>
              <w:t xml:space="preserve">Toute l'année (Septembre-Juillet) en alternance pour le M2 </w:t>
            </w:r>
            <w:proofErr w:type="spellStart"/>
            <w:r w:rsidRPr="009F5B8A">
              <w:rPr>
                <w:rFonts w:cs="Arial"/>
                <w:i w:val="0"/>
                <w:color w:val="000000" w:themeColor="text1"/>
                <w:sz w:val="18"/>
                <w:szCs w:val="18"/>
              </w:rPr>
              <w:t>ChemTechCo</w:t>
            </w:r>
            <w:proofErr w:type="spellEnd"/>
          </w:p>
          <w:p w14:paraId="795ACD73" w14:textId="77777777" w:rsidR="005A1A0D" w:rsidRPr="009F5B8A" w:rsidRDefault="005A1A0D" w:rsidP="005A1A0D">
            <w:pPr>
              <w:pStyle w:val="StyleStyle5murielleNonItalique"/>
              <w:rPr>
                <w:rFonts w:cs="Arial"/>
                <w:i w:val="0"/>
                <w:color w:val="000000" w:themeColor="text1"/>
                <w:sz w:val="18"/>
                <w:szCs w:val="18"/>
              </w:rPr>
            </w:pPr>
          </w:p>
          <w:p w14:paraId="7007C53E" w14:textId="77777777" w:rsidR="005A1A0D" w:rsidRPr="009F5B8A" w:rsidRDefault="005A1A0D" w:rsidP="005A1A0D">
            <w:pPr>
              <w:pStyle w:val="StyleStyle5murielleNonItalique"/>
              <w:rPr>
                <w:rFonts w:cs="Arial"/>
                <w:i w:val="0"/>
                <w:color w:val="000000" w:themeColor="text1"/>
                <w:sz w:val="18"/>
                <w:szCs w:val="18"/>
              </w:rPr>
            </w:pPr>
          </w:p>
          <w:p w14:paraId="3FE2FDB6" w14:textId="77777777" w:rsidR="000534DD" w:rsidRPr="009F5B8A" w:rsidRDefault="000534DD" w:rsidP="000534DD">
            <w:pPr>
              <w:pStyle w:val="StyleStyle5murielleNonItalique"/>
              <w:rPr>
                <w:i w:val="0"/>
                <w:color w:val="000000" w:themeColor="text1"/>
                <w:sz w:val="18"/>
                <w:szCs w:val="18"/>
              </w:rPr>
            </w:pPr>
            <w:r w:rsidRPr="009F5B8A">
              <w:rPr>
                <w:i w:val="0"/>
                <w:color w:val="000000" w:themeColor="text1"/>
                <w:sz w:val="18"/>
                <w:szCs w:val="18"/>
              </w:rPr>
              <w:t>Le stage dans un même établissement d’accueil ne pourra pas excéder 924 h (</w:t>
            </w:r>
            <w:proofErr w:type="spellStart"/>
            <w:r w:rsidRPr="009F5B8A">
              <w:rPr>
                <w:i w:val="0"/>
                <w:color w:val="000000" w:themeColor="text1"/>
                <w:sz w:val="18"/>
                <w:szCs w:val="18"/>
              </w:rPr>
              <w:t>équiv</w:t>
            </w:r>
            <w:proofErr w:type="spellEnd"/>
            <w:r w:rsidRPr="009F5B8A">
              <w:rPr>
                <w:i w:val="0"/>
                <w:color w:val="000000" w:themeColor="text1"/>
                <w:sz w:val="18"/>
                <w:szCs w:val="18"/>
              </w:rPr>
              <w:t>. 6 mois à temps plein) par année universitaire en dehors des heures de cours.</w:t>
            </w:r>
          </w:p>
          <w:p w14:paraId="022C006B" w14:textId="77777777" w:rsidR="000534DD" w:rsidRPr="009F5B8A" w:rsidRDefault="000534DD" w:rsidP="000534DD">
            <w:pPr>
              <w:pStyle w:val="StyleStyle5murielleNonItalique"/>
              <w:rPr>
                <w:i w:val="0"/>
                <w:color w:val="000000" w:themeColor="text1"/>
                <w:sz w:val="18"/>
                <w:szCs w:val="18"/>
              </w:rPr>
            </w:pPr>
            <w:r w:rsidRPr="009F5B8A">
              <w:rPr>
                <w:i w:val="0"/>
                <w:color w:val="000000" w:themeColor="text1"/>
                <w:sz w:val="18"/>
                <w:szCs w:val="18"/>
              </w:rPr>
              <w:t xml:space="preserve"> </w:t>
            </w:r>
          </w:p>
          <w:p w14:paraId="6D18BF6B" w14:textId="77777777" w:rsidR="000534DD" w:rsidRPr="009F5B8A" w:rsidRDefault="000534DD" w:rsidP="000534DD">
            <w:pPr>
              <w:pStyle w:val="StyleStyleStyle5murielleNonItalique10ptItalique"/>
              <w:rPr>
                <w:i w:val="0"/>
                <w:color w:val="000000" w:themeColor="text1"/>
                <w:sz w:val="18"/>
                <w:szCs w:val="18"/>
              </w:rPr>
            </w:pPr>
            <w:r w:rsidRPr="009F5B8A">
              <w:rPr>
                <w:i w:val="0"/>
                <w:color w:val="000000" w:themeColor="text1"/>
                <w:sz w:val="18"/>
                <w:szCs w:val="18"/>
              </w:rPr>
              <w:t xml:space="preserve">Période : </w:t>
            </w:r>
          </w:p>
          <w:p w14:paraId="2681853C" w14:textId="77777777" w:rsidR="005A1A0D" w:rsidRPr="009F5B8A" w:rsidRDefault="005A1A0D" w:rsidP="005A1A0D">
            <w:pPr>
              <w:pStyle w:val="StyleStyleStyle5murielleNonItalique10ptItalique"/>
              <w:numPr>
                <w:ilvl w:val="0"/>
                <w:numId w:val="44"/>
              </w:numPr>
              <w:ind w:left="1134" w:hanging="283"/>
              <w:rPr>
                <w:rFonts w:cs="Arial"/>
                <w:i w:val="0"/>
                <w:color w:val="000000" w:themeColor="text1"/>
                <w:sz w:val="18"/>
                <w:szCs w:val="18"/>
              </w:rPr>
            </w:pPr>
            <w:proofErr w:type="gramStart"/>
            <w:r w:rsidRPr="009F5B8A">
              <w:rPr>
                <w:rFonts w:cs="Arial"/>
                <w:i w:val="0"/>
                <w:color w:val="000000" w:themeColor="text1"/>
                <w:sz w:val="18"/>
                <w:szCs w:val="18"/>
              </w:rPr>
              <w:t>entre</w:t>
            </w:r>
            <w:proofErr w:type="gramEnd"/>
            <w:r w:rsidRPr="009F5B8A">
              <w:rPr>
                <w:rFonts w:cs="Arial"/>
                <w:i w:val="0"/>
                <w:color w:val="000000" w:themeColor="text1"/>
                <w:sz w:val="18"/>
                <w:szCs w:val="18"/>
              </w:rPr>
              <w:t xml:space="preserve"> Avril et Août en M1 </w:t>
            </w:r>
          </w:p>
          <w:p w14:paraId="51E10365" w14:textId="77777777" w:rsidR="005A1A0D" w:rsidRPr="009F5B8A" w:rsidRDefault="005A1A0D" w:rsidP="005A1A0D">
            <w:pPr>
              <w:pStyle w:val="StyleStyleStyle5murielleNonItalique10ptItalique"/>
              <w:numPr>
                <w:ilvl w:val="0"/>
                <w:numId w:val="44"/>
              </w:numPr>
              <w:ind w:left="1134" w:hanging="283"/>
              <w:rPr>
                <w:rFonts w:cs="Arial"/>
                <w:i w:val="0"/>
                <w:color w:val="000000" w:themeColor="text1"/>
                <w:sz w:val="18"/>
                <w:szCs w:val="18"/>
              </w:rPr>
            </w:pPr>
            <w:proofErr w:type="gramStart"/>
            <w:r w:rsidRPr="009F5B8A">
              <w:rPr>
                <w:rFonts w:cs="Arial"/>
                <w:i w:val="0"/>
                <w:color w:val="000000" w:themeColor="text1"/>
                <w:sz w:val="18"/>
                <w:szCs w:val="18"/>
              </w:rPr>
              <w:t>entre</w:t>
            </w:r>
            <w:proofErr w:type="gramEnd"/>
            <w:r w:rsidRPr="009F5B8A">
              <w:rPr>
                <w:rFonts w:cs="Arial"/>
                <w:i w:val="0"/>
                <w:color w:val="000000" w:themeColor="text1"/>
                <w:sz w:val="18"/>
                <w:szCs w:val="18"/>
              </w:rPr>
              <w:t xml:space="preserve"> Janvier et Août en M2</w:t>
            </w:r>
          </w:p>
          <w:p w14:paraId="69744EB4" w14:textId="77777777" w:rsidR="000534DD" w:rsidRPr="009F5B8A" w:rsidRDefault="000534DD" w:rsidP="000534DD">
            <w:pPr>
              <w:pStyle w:val="StyleStyleStyle5murielleNonItalique10ptItalique"/>
              <w:rPr>
                <w:i w:val="0"/>
                <w:color w:val="000000" w:themeColor="text1"/>
                <w:sz w:val="18"/>
                <w:szCs w:val="18"/>
              </w:rPr>
            </w:pPr>
          </w:p>
          <w:p w14:paraId="2DFC3046" w14:textId="77777777" w:rsidR="000534DD" w:rsidRPr="009F5B8A" w:rsidRDefault="000534DD" w:rsidP="000534DD">
            <w:pPr>
              <w:pStyle w:val="StyleStyle5murielleNonItalique"/>
              <w:rPr>
                <w:i w:val="0"/>
                <w:color w:val="000000" w:themeColor="text1"/>
                <w:sz w:val="18"/>
                <w:szCs w:val="18"/>
              </w:rPr>
            </w:pPr>
            <w:r w:rsidRPr="009F5B8A">
              <w:rPr>
                <w:i w:val="0"/>
                <w:color w:val="000000" w:themeColor="text1"/>
                <w:sz w:val="18"/>
                <w:szCs w:val="18"/>
              </w:rPr>
              <w:t>Modalité :</w:t>
            </w:r>
          </w:p>
          <w:p w14:paraId="3ED4C1F3" w14:textId="77777777" w:rsidR="000534DD" w:rsidRPr="009F5B8A" w:rsidRDefault="000534DD" w:rsidP="000534DD">
            <w:pPr>
              <w:pStyle w:val="StyleStyle5murielleNonItalique"/>
              <w:rPr>
                <w:i w:val="0"/>
                <w:color w:val="000000" w:themeColor="text1"/>
                <w:sz w:val="18"/>
                <w:szCs w:val="18"/>
              </w:rPr>
            </w:pPr>
            <w:r w:rsidRPr="009F5B8A">
              <w:rPr>
                <w:i w:val="0"/>
                <w:color w:val="000000" w:themeColor="text1"/>
                <w:sz w:val="18"/>
                <w:szCs w:val="18"/>
              </w:rPr>
              <w:t>Tout stage fait l’objet d’une convention. En fonction de la durée, du lieu de stage, il donne éventuellement lieu à gratification par application des dispositions légales et réglementaires en vigueur.</w:t>
            </w:r>
          </w:p>
          <w:p w14:paraId="03215CED" w14:textId="77777777" w:rsidR="000534DD" w:rsidRPr="009F5B8A" w:rsidRDefault="000534DD" w:rsidP="000534DD">
            <w:pPr>
              <w:pStyle w:val="StyleStyle5murielleNonItalique"/>
              <w:rPr>
                <w:i w:val="0"/>
                <w:color w:val="000000" w:themeColor="text1"/>
                <w:sz w:val="18"/>
                <w:szCs w:val="18"/>
              </w:rPr>
            </w:pPr>
            <w:r w:rsidRPr="009F5B8A">
              <w:rPr>
                <w:i w:val="0"/>
                <w:color w:val="000000" w:themeColor="text1"/>
                <w:sz w:val="18"/>
                <w:szCs w:val="18"/>
              </w:rPr>
              <w:t>Les stages, sauf dérogation du responsable de formation, doivent se dérouler en dehors des enseignements (CM, TD, TP).</w:t>
            </w:r>
          </w:p>
          <w:p w14:paraId="31F694D0" w14:textId="77777777" w:rsidR="000534DD" w:rsidRPr="009F5B8A" w:rsidRDefault="000534DD" w:rsidP="00C6012E">
            <w:pPr>
              <w:pStyle w:val="StyleStyle5murielleNonItalique"/>
              <w:rPr>
                <w:rStyle w:val="StyleStyleStyle5murielleNonItalique10ptGrasSoulignemCar"/>
                <w:color w:val="000000" w:themeColor="text1"/>
                <w:sz w:val="20"/>
                <w:szCs w:val="20"/>
                <w:u w:val="none"/>
              </w:rPr>
            </w:pPr>
          </w:p>
          <w:p w14:paraId="5BB7C98D" w14:textId="0E282941" w:rsidR="000534DD" w:rsidRPr="009F5B8A" w:rsidRDefault="000534DD" w:rsidP="000534DD">
            <w:pPr>
              <w:pStyle w:val="StyleStyle5murielleNonItalique"/>
              <w:spacing w:before="0" w:after="0"/>
              <w:rPr>
                <w:i w:val="0"/>
                <w:color w:val="000000" w:themeColor="text1"/>
                <w:sz w:val="18"/>
                <w:szCs w:val="18"/>
              </w:rPr>
            </w:pPr>
            <w:r w:rsidRPr="009F5B8A">
              <w:rPr>
                <w:i w:val="0"/>
                <w:color w:val="000000" w:themeColor="text1"/>
                <w:sz w:val="18"/>
                <w:szCs w:val="18"/>
              </w:rPr>
              <w:t>Des stages non crédités peuvent, sous condition d’un suivi pédagogique, être envisagés dans le cadre de la formation en plus des stages prévus au programme, sous réserve qu'ils fassent l'objet d'une restitution et d’une évaluation.</w:t>
            </w:r>
          </w:p>
          <w:p w14:paraId="34BC1CD6" w14:textId="77777777" w:rsidR="003640CA" w:rsidRPr="009F5B8A" w:rsidRDefault="00F3584E" w:rsidP="0020456E">
            <w:pPr>
              <w:rPr>
                <w:rFonts w:ascii="Arial" w:hAnsi="Arial" w:cs="Arial"/>
                <w:color w:val="000000" w:themeColor="text1"/>
                <w:sz w:val="20"/>
                <w:szCs w:val="20"/>
              </w:rPr>
            </w:pPr>
            <w:r w:rsidRPr="009F5B8A">
              <w:rPr>
                <w:rFonts w:ascii="Arial" w:hAnsi="Arial" w:cs="Arial"/>
                <w:color w:val="000000" w:themeColor="text1"/>
                <w:sz w:val="20"/>
                <w:szCs w:val="20"/>
              </w:rPr>
              <w:t xml:space="preserve"> </w:t>
            </w:r>
          </w:p>
          <w:p w14:paraId="2FAB05D3" w14:textId="77777777" w:rsidR="00C36AAC" w:rsidRPr="009F5B8A" w:rsidRDefault="00C36AAC" w:rsidP="0020456E">
            <w:pPr>
              <w:rPr>
                <w:rFonts w:ascii="Arial" w:hAnsi="Arial" w:cs="Arial"/>
                <w:color w:val="000000" w:themeColor="text1"/>
                <w:sz w:val="18"/>
                <w:szCs w:val="18"/>
              </w:rPr>
            </w:pPr>
            <w:r w:rsidRPr="009F5B8A">
              <w:rPr>
                <w:rFonts w:ascii="Arial" w:hAnsi="Arial" w:cs="Arial"/>
                <w:color w:val="000000" w:themeColor="text1"/>
                <w:sz w:val="18"/>
                <w:szCs w:val="18"/>
              </w:rPr>
              <w:t>Sous réserve de l’accord pédagogique du responsable de formation, l’étudiant pourra accomplir des stages d’exploration professionnelle, notamment dans le cadre d’un projet de réorientation.</w:t>
            </w:r>
          </w:p>
          <w:p w14:paraId="4F0B3F73" w14:textId="77777777" w:rsidR="00C36AAC" w:rsidRPr="009F5B8A" w:rsidRDefault="00C36AAC" w:rsidP="0020456E">
            <w:pPr>
              <w:rPr>
                <w:rFonts w:ascii="Arial" w:hAnsi="Arial" w:cs="Arial"/>
                <w:color w:val="000000" w:themeColor="text1"/>
                <w:sz w:val="20"/>
                <w:szCs w:val="20"/>
              </w:rPr>
            </w:pPr>
          </w:p>
          <w:p w14:paraId="7D8E09C6" w14:textId="6D4D5075" w:rsidR="007908E3" w:rsidRPr="009F5B8A" w:rsidRDefault="00160FB5" w:rsidP="00160FB5">
            <w:pPr>
              <w:pStyle w:val="StyleStyle5murielleNonItalique"/>
              <w:rPr>
                <w:i w:val="0"/>
                <w:color w:val="000000" w:themeColor="text1"/>
                <w:sz w:val="18"/>
                <w:szCs w:val="18"/>
              </w:rPr>
            </w:pPr>
            <w:r w:rsidRPr="009F5B8A">
              <w:rPr>
                <w:i w:val="0"/>
                <w:color w:val="000000" w:themeColor="text1"/>
                <w:sz w:val="18"/>
                <w:szCs w:val="18"/>
              </w:rPr>
              <w:t>Il est possible de valider une expérience au titre d’un stage</w:t>
            </w:r>
            <w:r w:rsidR="0012594A" w:rsidRPr="009F5B8A">
              <w:rPr>
                <w:i w:val="0"/>
                <w:color w:val="000000" w:themeColor="text1"/>
                <w:sz w:val="18"/>
                <w:szCs w:val="18"/>
              </w:rPr>
              <w:t xml:space="preserve">, </w:t>
            </w:r>
            <w:r w:rsidR="0012594A" w:rsidRPr="009F5B8A">
              <w:rPr>
                <w:rFonts w:cs="Arial"/>
                <w:i w:val="0"/>
                <w:color w:val="000000" w:themeColor="text1"/>
                <w:sz w:val="18"/>
                <w:szCs w:val="18"/>
              </w:rPr>
              <w:t>sous réserve de l’accord pédagogique du responsable de formation</w:t>
            </w:r>
            <w:r w:rsidRPr="009F5B8A">
              <w:rPr>
                <w:i w:val="0"/>
                <w:color w:val="000000" w:themeColor="text1"/>
                <w:sz w:val="18"/>
                <w:szCs w:val="18"/>
              </w:rPr>
              <w:t xml:space="preserve"> </w:t>
            </w:r>
            <w:r w:rsidR="0012594A" w:rsidRPr="009F5B8A">
              <w:rPr>
                <w:i w:val="0"/>
                <w:color w:val="000000" w:themeColor="text1"/>
                <w:sz w:val="18"/>
                <w:szCs w:val="18"/>
              </w:rPr>
              <w:t>(</w:t>
            </w:r>
            <w:r w:rsidRPr="009F5B8A">
              <w:rPr>
                <w:i w:val="0"/>
                <w:color w:val="000000" w:themeColor="text1"/>
                <w:sz w:val="18"/>
                <w:szCs w:val="18"/>
              </w:rPr>
              <w:t>via un contrat pédagogique</w:t>
            </w:r>
            <w:r w:rsidR="0012594A" w:rsidRPr="009F5B8A">
              <w:rPr>
                <w:i w:val="0"/>
                <w:color w:val="000000" w:themeColor="text1"/>
                <w:sz w:val="18"/>
                <w:szCs w:val="18"/>
              </w:rPr>
              <w:t>)</w:t>
            </w:r>
            <w:r w:rsidRPr="009F5B8A">
              <w:rPr>
                <w:i w:val="0"/>
                <w:color w:val="000000" w:themeColor="text1"/>
                <w:sz w:val="18"/>
                <w:szCs w:val="18"/>
              </w:rPr>
              <w:t> : service civique et expérience professionnelle</w:t>
            </w:r>
            <w:r w:rsidRPr="009F5B8A">
              <w:rPr>
                <w:i w:val="0"/>
                <w:color w:val="000000" w:themeColor="text1"/>
                <w:sz w:val="18"/>
                <w:szCs w:val="18"/>
              </w:rPr>
              <w:tab/>
            </w:r>
          </w:p>
          <w:p w14:paraId="4A14946F" w14:textId="182F3F8D" w:rsidR="00B64234" w:rsidRPr="009F5B8A" w:rsidRDefault="00B64234" w:rsidP="00160FB5">
            <w:pPr>
              <w:pStyle w:val="StyleStyle5murielleNonItalique"/>
              <w:rPr>
                <w:i w:val="0"/>
                <w:color w:val="000000" w:themeColor="text1"/>
                <w:sz w:val="18"/>
                <w:szCs w:val="18"/>
              </w:rPr>
            </w:pPr>
            <w:r w:rsidRPr="009F5B8A">
              <w:rPr>
                <w:i w:val="0"/>
                <w:color w:val="000000" w:themeColor="text1"/>
                <w:sz w:val="18"/>
                <w:szCs w:val="18"/>
              </w:rPr>
              <w:t>Les modalités de validation seront précisées dans un contrat pédagogique</w:t>
            </w:r>
          </w:p>
          <w:p w14:paraId="67A5BEBD" w14:textId="77777777" w:rsidR="00D9666A" w:rsidRPr="009F5B8A" w:rsidRDefault="00D9666A" w:rsidP="00160FB5">
            <w:pPr>
              <w:pStyle w:val="StyleStyle5murielleNonItalique"/>
              <w:rPr>
                <w:i w:val="0"/>
                <w:color w:val="000000" w:themeColor="text1"/>
                <w:sz w:val="18"/>
                <w:szCs w:val="18"/>
              </w:rPr>
            </w:pPr>
          </w:p>
          <w:p w14:paraId="79AF24FD" w14:textId="567C1D28" w:rsidR="002503CB" w:rsidRPr="009F5B8A" w:rsidRDefault="00D9666A" w:rsidP="0020456E">
            <w:pPr>
              <w:rPr>
                <w:rFonts w:ascii="Arial" w:hAnsi="Arial"/>
                <w:color w:val="000000" w:themeColor="text1"/>
                <w:sz w:val="18"/>
                <w:szCs w:val="18"/>
              </w:rPr>
            </w:pPr>
            <w:r w:rsidRPr="009F5B8A">
              <w:rPr>
                <w:rFonts w:ascii="Arial" w:hAnsi="Arial"/>
                <w:color w:val="000000" w:themeColor="text1"/>
                <w:sz w:val="18"/>
                <w:szCs w:val="18"/>
              </w:rPr>
              <w:t xml:space="preserve">Dans tous les cas, le stage obligatoire crédité devra se terminer avant la tenue du jury, et l’ensemble des stages devront respecter les bornes de l’année universitaire.  </w:t>
            </w:r>
          </w:p>
          <w:p w14:paraId="1AF8D124" w14:textId="77777777" w:rsidR="00D9666A" w:rsidRPr="009F5B8A" w:rsidRDefault="00D9666A" w:rsidP="0020456E">
            <w:pPr>
              <w:rPr>
                <w:color w:val="000000" w:themeColor="text1"/>
                <w:sz w:val="20"/>
                <w:szCs w:val="20"/>
              </w:rPr>
            </w:pPr>
          </w:p>
          <w:p w14:paraId="4F2AEB3B" w14:textId="2CA772EB" w:rsidR="003640CA" w:rsidRPr="009F5B8A" w:rsidRDefault="003640CA" w:rsidP="00A05053">
            <w:pPr>
              <w:pStyle w:val="StyleStyle5murielleNonItalique"/>
              <w:rPr>
                <w:rStyle w:val="StyleStyleStyle5murielleNonItalique10ptGrasSoulignemCar"/>
                <w:b w:val="0"/>
                <w:color w:val="000000" w:themeColor="text1"/>
                <w:u w:val="none"/>
              </w:rPr>
            </w:pPr>
            <w:r w:rsidRPr="009F5B8A">
              <w:rPr>
                <w:rStyle w:val="StyleStyleStyle5murielleNonItalique10ptGrasSoulignemCar"/>
                <w:color w:val="000000" w:themeColor="text1"/>
                <w:sz w:val="20"/>
                <w:szCs w:val="20"/>
              </w:rPr>
              <w:t>Mémoire/ Rapport de stage/ Projets tut</w:t>
            </w:r>
            <w:r w:rsidR="00D9666A" w:rsidRPr="009F5B8A">
              <w:rPr>
                <w:rStyle w:val="StyleStyleStyle5murielleNonItalique10ptGrasSoulignemCar"/>
                <w:color w:val="000000" w:themeColor="text1"/>
                <w:sz w:val="20"/>
                <w:szCs w:val="20"/>
              </w:rPr>
              <w:t>o</w:t>
            </w:r>
            <w:r w:rsidRPr="009F5B8A">
              <w:rPr>
                <w:rStyle w:val="StyleStyleStyle5murielleNonItalique10ptGrasSoulignemCar"/>
                <w:color w:val="000000" w:themeColor="text1"/>
                <w:sz w:val="20"/>
                <w:szCs w:val="20"/>
              </w:rPr>
              <w:t>rés :</w:t>
            </w:r>
            <w:r w:rsidR="00B96870" w:rsidRPr="009F5B8A">
              <w:rPr>
                <w:rStyle w:val="StyleStyleStyle5murielleNonItalique10ptGrasSoulignemCar"/>
                <w:color w:val="000000" w:themeColor="text1"/>
                <w:u w:val="none"/>
              </w:rPr>
              <w:t xml:space="preserve"> </w:t>
            </w:r>
          </w:p>
          <w:p w14:paraId="3C8F10DF" w14:textId="77777777" w:rsidR="00C44529" w:rsidRPr="009F5B8A" w:rsidRDefault="00C44529" w:rsidP="00A05053">
            <w:pPr>
              <w:pStyle w:val="StyleStyle5murielleNonItalique"/>
              <w:rPr>
                <w:i w:val="0"/>
                <w:color w:val="000000" w:themeColor="text1"/>
                <w:sz w:val="20"/>
                <w:szCs w:val="20"/>
              </w:rPr>
            </w:pPr>
          </w:p>
          <w:p w14:paraId="57871E11" w14:textId="77777777" w:rsidR="003640CA" w:rsidRPr="009F5B8A" w:rsidRDefault="003640CA" w:rsidP="0020456E">
            <w:pPr>
              <w:pStyle w:val="StyleStyle5murielleNonItalique"/>
              <w:rPr>
                <w:i w:val="0"/>
                <w:color w:val="000000" w:themeColor="text1"/>
                <w:sz w:val="20"/>
              </w:rPr>
            </w:pPr>
            <w:r w:rsidRPr="009F5B8A">
              <w:rPr>
                <w:b/>
                <w:bCs/>
                <w:color w:val="000000" w:themeColor="text1"/>
                <w:sz w:val="20"/>
                <w:szCs w:val="20"/>
                <w:u w:val="single"/>
              </w:rPr>
              <w:t>- Mémoire</w:t>
            </w:r>
            <w:r w:rsidRPr="009F5B8A">
              <w:rPr>
                <w:b/>
                <w:i w:val="0"/>
                <w:color w:val="000000" w:themeColor="text1"/>
                <w:sz w:val="20"/>
              </w:rPr>
              <w:t> </w:t>
            </w:r>
            <w:r w:rsidRPr="009F5B8A">
              <w:rPr>
                <w:b/>
                <w:bCs/>
                <w:color w:val="000000" w:themeColor="text1"/>
                <w:sz w:val="20"/>
                <w:szCs w:val="20"/>
              </w:rPr>
              <w:t>:</w:t>
            </w:r>
          </w:p>
          <w:p w14:paraId="25065CC9" w14:textId="77777777" w:rsidR="005A1A0D" w:rsidRPr="009F5B8A" w:rsidRDefault="005A1A0D" w:rsidP="005A1A0D">
            <w:pPr>
              <w:pStyle w:val="StyleStyle5murielleNonItalique"/>
              <w:rPr>
                <w:rFonts w:cs="Arial"/>
                <w:i w:val="0"/>
                <w:color w:val="000000" w:themeColor="text1"/>
                <w:sz w:val="18"/>
                <w:szCs w:val="18"/>
              </w:rPr>
            </w:pPr>
            <w:r w:rsidRPr="009F5B8A">
              <w:rPr>
                <w:rFonts w:cs="Arial"/>
                <w:i w:val="0"/>
                <w:color w:val="000000" w:themeColor="text1"/>
                <w:sz w:val="18"/>
                <w:szCs w:val="18"/>
              </w:rPr>
              <w:t>Date limite de dépôt : au moins 7 jours avant la soutenance dont la date sera fixée par le responsable de parcours.</w:t>
            </w:r>
          </w:p>
          <w:p w14:paraId="15C3BE98" w14:textId="77777777" w:rsidR="009516C0" w:rsidRPr="009F5B8A" w:rsidRDefault="003640CA" w:rsidP="0020456E">
            <w:pPr>
              <w:rPr>
                <w:color w:val="000000" w:themeColor="text1"/>
              </w:rPr>
            </w:pPr>
            <w:r w:rsidRPr="009F5B8A">
              <w:rPr>
                <w:color w:val="000000" w:themeColor="text1"/>
              </w:rPr>
              <w:t xml:space="preserve"> </w:t>
            </w:r>
          </w:p>
          <w:p w14:paraId="11737CCD" w14:textId="77777777" w:rsidR="003640CA" w:rsidRPr="009F5B8A" w:rsidRDefault="003640CA" w:rsidP="0020456E">
            <w:pPr>
              <w:pStyle w:val="StyleStyle5murielleNonItalique"/>
              <w:rPr>
                <w:i w:val="0"/>
                <w:color w:val="000000" w:themeColor="text1"/>
                <w:sz w:val="20"/>
              </w:rPr>
            </w:pPr>
            <w:r w:rsidRPr="009F5B8A">
              <w:rPr>
                <w:b/>
                <w:bCs/>
                <w:color w:val="000000" w:themeColor="text1"/>
                <w:sz w:val="20"/>
                <w:szCs w:val="20"/>
                <w:u w:val="single"/>
              </w:rPr>
              <w:t>- Rapport de stage</w:t>
            </w:r>
            <w:r w:rsidRPr="009F5B8A">
              <w:rPr>
                <w:b/>
                <w:bCs/>
                <w:color w:val="000000" w:themeColor="text1"/>
                <w:sz w:val="20"/>
                <w:szCs w:val="20"/>
              </w:rPr>
              <w:t> :</w:t>
            </w:r>
            <w:r w:rsidRPr="009F5B8A">
              <w:rPr>
                <w:i w:val="0"/>
                <w:color w:val="000000" w:themeColor="text1"/>
                <w:sz w:val="20"/>
              </w:rPr>
              <w:t xml:space="preserve"> </w:t>
            </w:r>
          </w:p>
          <w:p w14:paraId="3D0F1C72" w14:textId="77777777" w:rsidR="005A1A0D" w:rsidRPr="009F5B8A" w:rsidRDefault="005A1A0D" w:rsidP="005A1A0D">
            <w:pPr>
              <w:pStyle w:val="StyleStyle5murielleNonItalique"/>
              <w:rPr>
                <w:rFonts w:cs="Arial"/>
                <w:i w:val="0"/>
                <w:color w:val="000000" w:themeColor="text1"/>
                <w:sz w:val="18"/>
                <w:szCs w:val="18"/>
              </w:rPr>
            </w:pPr>
            <w:r w:rsidRPr="009F5B8A">
              <w:rPr>
                <w:rFonts w:cs="Arial"/>
                <w:i w:val="0"/>
                <w:color w:val="000000" w:themeColor="text1"/>
                <w:sz w:val="18"/>
                <w:szCs w:val="18"/>
              </w:rPr>
              <w:t>Date limite de dépôt : au moins 7 jours avant la soutenance dont la date sera fixée par le responsable de parcours.</w:t>
            </w:r>
          </w:p>
          <w:p w14:paraId="68088051" w14:textId="07C322C0" w:rsidR="003640CA" w:rsidRPr="009F5B8A" w:rsidRDefault="00FE3B7B" w:rsidP="005A1A0D">
            <w:pPr>
              <w:pStyle w:val="StyleStyle5murielleNonItalique"/>
              <w:rPr>
                <w:i w:val="0"/>
                <w:color w:val="000000" w:themeColor="text1"/>
                <w:sz w:val="18"/>
                <w:szCs w:val="18"/>
              </w:rPr>
            </w:pPr>
            <w:r w:rsidRPr="009F5B8A">
              <w:rPr>
                <w:i w:val="0"/>
                <w:color w:val="000000" w:themeColor="text1"/>
                <w:sz w:val="18"/>
                <w:szCs w:val="18"/>
              </w:rPr>
              <w:t>.</w:t>
            </w:r>
          </w:p>
          <w:p w14:paraId="292F8489" w14:textId="58D94DA0" w:rsidR="003640CA" w:rsidRPr="009F5B8A" w:rsidRDefault="003640CA" w:rsidP="002B7C1A">
            <w:pPr>
              <w:pStyle w:val="StyleStyle5murielleNonItalique"/>
              <w:rPr>
                <w:i w:val="0"/>
                <w:color w:val="000000" w:themeColor="text1"/>
                <w:sz w:val="20"/>
              </w:rPr>
            </w:pPr>
            <w:r w:rsidRPr="009F5B8A">
              <w:rPr>
                <w:b/>
                <w:bCs/>
                <w:color w:val="000000" w:themeColor="text1"/>
                <w:sz w:val="20"/>
                <w:szCs w:val="20"/>
                <w:u w:val="single"/>
              </w:rPr>
              <w:t>- Projets tut</w:t>
            </w:r>
            <w:r w:rsidR="00D9666A" w:rsidRPr="009F5B8A">
              <w:rPr>
                <w:b/>
                <w:bCs/>
                <w:color w:val="000000" w:themeColor="text1"/>
                <w:sz w:val="20"/>
                <w:szCs w:val="20"/>
                <w:u w:val="single"/>
              </w:rPr>
              <w:t>o</w:t>
            </w:r>
            <w:r w:rsidRPr="009F5B8A">
              <w:rPr>
                <w:b/>
                <w:bCs/>
                <w:color w:val="000000" w:themeColor="text1"/>
                <w:sz w:val="20"/>
                <w:szCs w:val="20"/>
                <w:u w:val="single"/>
              </w:rPr>
              <w:t>rés</w:t>
            </w:r>
            <w:r w:rsidRPr="009F5B8A">
              <w:rPr>
                <w:i w:val="0"/>
                <w:color w:val="000000" w:themeColor="text1"/>
                <w:sz w:val="20"/>
              </w:rPr>
              <w:t> </w:t>
            </w:r>
            <w:r w:rsidRPr="009F5B8A">
              <w:rPr>
                <w:b/>
                <w:bCs/>
                <w:color w:val="000000" w:themeColor="text1"/>
                <w:sz w:val="20"/>
                <w:szCs w:val="20"/>
              </w:rPr>
              <w:t>:</w:t>
            </w:r>
            <w:r w:rsidRPr="009F5B8A">
              <w:rPr>
                <w:i w:val="0"/>
                <w:color w:val="000000" w:themeColor="text1"/>
                <w:sz w:val="20"/>
              </w:rPr>
              <w:t xml:space="preserve"> </w:t>
            </w:r>
          </w:p>
          <w:p w14:paraId="1EFC3ED5" w14:textId="2383E851" w:rsidR="00FE3B7B" w:rsidRPr="00B64234" w:rsidRDefault="005A1A0D" w:rsidP="00FE3B7B">
            <w:pPr>
              <w:pStyle w:val="StyleStyle5murielleNonItalique"/>
              <w:rPr>
                <w:rFonts w:cs="Arial"/>
                <w:i w:val="0"/>
                <w:color w:val="000000" w:themeColor="text1"/>
                <w:sz w:val="18"/>
                <w:szCs w:val="18"/>
              </w:rPr>
            </w:pPr>
            <w:r w:rsidRPr="009F5B8A">
              <w:rPr>
                <w:rFonts w:cs="Arial"/>
                <w:i w:val="0"/>
                <w:color w:val="000000" w:themeColor="text1"/>
                <w:sz w:val="18"/>
                <w:szCs w:val="18"/>
              </w:rPr>
              <w:t>Date limite de dépôt : au moins 7 jours avant la soutenance dont la date sera fixée par le responsable de parcours.</w:t>
            </w:r>
          </w:p>
          <w:p w14:paraId="4E033AA9" w14:textId="77777777" w:rsidR="00FE3B7B" w:rsidRPr="00B64234" w:rsidRDefault="00FE3B7B" w:rsidP="00BC099C">
            <w:pPr>
              <w:rPr>
                <w:color w:val="000000" w:themeColor="text1"/>
              </w:rPr>
            </w:pPr>
            <w:r w:rsidRPr="00B64234">
              <w:rPr>
                <w:color w:val="000000" w:themeColor="text1"/>
              </w:rPr>
              <w:t xml:space="preserve"> </w:t>
            </w:r>
          </w:p>
        </w:tc>
      </w:tr>
      <w:tr w:rsidR="00B64234" w:rsidRPr="00B64234" w14:paraId="2E6E52DF" w14:textId="77777777" w:rsidTr="00AB6346">
        <w:tc>
          <w:tcPr>
            <w:tcW w:w="10456" w:type="dxa"/>
          </w:tcPr>
          <w:p w14:paraId="08F18A02" w14:textId="77777777" w:rsidR="002503CB" w:rsidRPr="00B64234" w:rsidRDefault="002503CB" w:rsidP="002503CB">
            <w:pPr>
              <w:spacing w:before="120"/>
              <w:rPr>
                <w:rFonts w:ascii="Arial" w:hAnsi="Arial"/>
                <w:b/>
                <w:bCs/>
                <w:color w:val="000000" w:themeColor="text1"/>
                <w:sz w:val="22"/>
                <w:szCs w:val="22"/>
              </w:rPr>
            </w:pPr>
            <w:r w:rsidRPr="00B64234">
              <w:rPr>
                <w:rFonts w:ascii="Arial" w:hAnsi="Arial"/>
                <w:b/>
                <w:bCs/>
                <w:color w:val="000000" w:themeColor="text1"/>
                <w:sz w:val="22"/>
                <w:szCs w:val="22"/>
                <w:u w:val="single"/>
              </w:rPr>
              <w:lastRenderedPageBreak/>
              <w:t>Article 4</w:t>
            </w:r>
            <w:r w:rsidRPr="00B64234">
              <w:rPr>
                <w:rFonts w:ascii="Arial" w:hAnsi="Arial"/>
                <w:b/>
                <w:bCs/>
                <w:color w:val="000000" w:themeColor="text1"/>
                <w:sz w:val="22"/>
                <w:szCs w:val="22"/>
              </w:rPr>
              <w:t xml:space="preserve"> : </w:t>
            </w:r>
            <w:r w:rsidRPr="00B64234">
              <w:rPr>
                <w:rFonts w:ascii="Arial" w:hAnsi="Arial"/>
                <w:b/>
                <w:bCs/>
                <w:color w:val="000000" w:themeColor="text1"/>
                <w:sz w:val="22"/>
                <w:szCs w:val="22"/>
                <w:u w:val="single"/>
              </w:rPr>
              <w:t>Assiduité aux enseignements</w:t>
            </w:r>
          </w:p>
          <w:p w14:paraId="354836E2" w14:textId="77777777" w:rsidR="002503CB" w:rsidRPr="00B64234" w:rsidRDefault="002503CB" w:rsidP="00BC4CCD">
            <w:pPr>
              <w:rPr>
                <w:rFonts w:ascii="Arial" w:hAnsi="Arial"/>
                <w:b/>
                <w:bCs/>
                <w:color w:val="000000" w:themeColor="text1"/>
                <w:sz w:val="22"/>
              </w:rPr>
            </w:pPr>
          </w:p>
        </w:tc>
      </w:tr>
      <w:tr w:rsidR="00B64234" w:rsidRPr="00B64234" w14:paraId="3C9223FA" w14:textId="77777777" w:rsidTr="004F72C2">
        <w:tc>
          <w:tcPr>
            <w:tcW w:w="10456" w:type="dxa"/>
          </w:tcPr>
          <w:p w14:paraId="2098BF5D" w14:textId="20D2CEC5" w:rsidR="00AB6346" w:rsidRPr="00B64234" w:rsidRDefault="00AB6346" w:rsidP="00AB6346">
            <w:pPr>
              <w:pStyle w:val="StyleStyle5murielleNonItalique"/>
              <w:rPr>
                <w:bCs/>
                <w:i w:val="0"/>
                <w:color w:val="000000" w:themeColor="text1"/>
                <w:sz w:val="18"/>
                <w:szCs w:val="18"/>
              </w:rPr>
            </w:pPr>
            <w:r w:rsidRPr="00B64234">
              <w:rPr>
                <w:rFonts w:cs="Arial"/>
                <w:bCs/>
                <w:i w:val="0"/>
                <w:color w:val="000000" w:themeColor="text1"/>
                <w:sz w:val="18"/>
                <w:szCs w:val="18"/>
              </w:rPr>
              <w:t>Les enseignements ci-après sont à présence obligatoire</w:t>
            </w:r>
            <w:r w:rsidRPr="00B64234">
              <w:rPr>
                <w:rFonts w:cs="Arial"/>
                <w:bCs/>
                <w:color w:val="000000" w:themeColor="text1"/>
                <w:sz w:val="18"/>
                <w:szCs w:val="18"/>
              </w:rPr>
              <w:t xml:space="preserve"> </w:t>
            </w:r>
            <w:r w:rsidRPr="00B64234">
              <w:rPr>
                <w:rStyle w:val="StyleStyleStyle5murielleNonItalique10ptGrasSoulignemCar"/>
                <w:b w:val="0"/>
                <w:color w:val="000000" w:themeColor="text1"/>
                <w:sz w:val="18"/>
                <w:szCs w:val="18"/>
                <w:u w:val="none"/>
              </w:rPr>
              <w:t xml:space="preserve">(partie à compléter le cas échéant) : </w:t>
            </w:r>
            <w:r w:rsidR="00666F07" w:rsidRPr="00B64234">
              <w:rPr>
                <w:rStyle w:val="StyleStyleStyle5murielleNonItalique10ptGrasSoulignemCar"/>
                <w:bCs w:val="0"/>
                <w:color w:val="000000" w:themeColor="text1"/>
                <w:sz w:val="18"/>
                <w:szCs w:val="18"/>
                <w:u w:val="none"/>
              </w:rPr>
              <w:t>T</w:t>
            </w:r>
            <w:r w:rsidR="00666F07" w:rsidRPr="00B64234">
              <w:rPr>
                <w:rStyle w:val="StyleStyleStyle5murielleNonItalique10ptGrasSoulignemCar"/>
                <w:color w:val="000000" w:themeColor="text1"/>
                <w:sz w:val="18"/>
                <w:szCs w:val="18"/>
                <w:u w:val="none"/>
              </w:rPr>
              <w:t>OUS</w:t>
            </w:r>
            <w:r w:rsidRPr="00B64234">
              <w:rPr>
                <w:rStyle w:val="StyleStyleStyle5murielleNonItalique10ptGrasSoulignemCar"/>
                <w:b w:val="0"/>
                <w:color w:val="000000" w:themeColor="text1"/>
                <w:sz w:val="18"/>
                <w:szCs w:val="18"/>
                <w:u w:val="none"/>
              </w:rPr>
              <w:t>.</w:t>
            </w:r>
          </w:p>
          <w:p w14:paraId="1EF21194" w14:textId="77777777" w:rsidR="00AB6346" w:rsidRPr="00B64234" w:rsidRDefault="00AB6346" w:rsidP="00AB6346">
            <w:pPr>
              <w:jc w:val="both"/>
              <w:rPr>
                <w:rFonts w:ascii="Arial" w:hAnsi="Arial" w:cs="Arial"/>
                <w:bCs/>
                <w:color w:val="000000" w:themeColor="text1"/>
                <w:sz w:val="18"/>
                <w:szCs w:val="18"/>
              </w:rPr>
            </w:pPr>
          </w:p>
          <w:p w14:paraId="20EE5112" w14:textId="29C0851A" w:rsidR="00597BE3" w:rsidRPr="00B64234" w:rsidRDefault="00597BE3" w:rsidP="00AB6346">
            <w:pPr>
              <w:jc w:val="both"/>
              <w:rPr>
                <w:rFonts w:ascii="Arial" w:hAnsi="Arial" w:cs="Arial"/>
                <w:bCs/>
                <w:color w:val="000000" w:themeColor="text1"/>
                <w:sz w:val="18"/>
                <w:szCs w:val="18"/>
              </w:rPr>
            </w:pPr>
            <w:r w:rsidRPr="00B64234">
              <w:rPr>
                <w:rFonts w:ascii="Arial" w:hAnsi="Arial" w:cs="Arial"/>
                <w:bCs/>
                <w:color w:val="000000" w:themeColor="text1"/>
                <w:sz w:val="18"/>
                <w:szCs w:val="18"/>
              </w:rPr>
              <w:t xml:space="preserve">La présente règle ne s’applique qu’aux </w:t>
            </w:r>
            <w:r w:rsidRPr="00B64234">
              <w:rPr>
                <w:rFonts w:ascii="Arial" w:hAnsi="Arial" w:cs="Arial"/>
                <w:b/>
                <w:bCs/>
                <w:color w:val="000000" w:themeColor="text1"/>
                <w:sz w:val="18"/>
                <w:szCs w:val="18"/>
              </w:rPr>
              <w:t>séances d’enseignement sans évaluation</w:t>
            </w:r>
            <w:r w:rsidRPr="00B64234">
              <w:rPr>
                <w:rFonts w:ascii="Arial" w:hAnsi="Arial" w:cs="Arial"/>
                <w:bCs/>
                <w:color w:val="000000" w:themeColor="text1"/>
                <w:sz w:val="18"/>
                <w:szCs w:val="18"/>
              </w:rPr>
              <w:t>, qu’il s’agisse de contrôle continu ou d’examen terminal</w:t>
            </w:r>
            <w:r w:rsidRPr="00B64234">
              <w:rPr>
                <w:bCs/>
                <w:color w:val="000000" w:themeColor="text1"/>
              </w:rPr>
              <w:t>.</w:t>
            </w:r>
          </w:p>
          <w:p w14:paraId="72C0948D" w14:textId="77777777" w:rsidR="00597BE3" w:rsidRPr="00B64234" w:rsidRDefault="00597BE3" w:rsidP="00AB6346">
            <w:pPr>
              <w:jc w:val="both"/>
              <w:rPr>
                <w:rFonts w:ascii="Arial" w:hAnsi="Arial" w:cs="Arial"/>
                <w:bCs/>
                <w:color w:val="000000" w:themeColor="text1"/>
                <w:sz w:val="18"/>
                <w:szCs w:val="18"/>
              </w:rPr>
            </w:pPr>
          </w:p>
          <w:p w14:paraId="4799167C" w14:textId="2EB86327" w:rsidR="00AB6346" w:rsidRPr="00B64234" w:rsidRDefault="00AB6346" w:rsidP="00AB6346">
            <w:pPr>
              <w:jc w:val="both"/>
              <w:rPr>
                <w:rFonts w:ascii="Arial" w:hAnsi="Arial" w:cs="Arial"/>
                <w:bCs/>
                <w:color w:val="000000" w:themeColor="text1"/>
                <w:sz w:val="18"/>
                <w:szCs w:val="18"/>
              </w:rPr>
            </w:pPr>
            <w:r w:rsidRPr="00B64234">
              <w:rPr>
                <w:rFonts w:ascii="Arial" w:hAnsi="Arial" w:cs="Arial"/>
                <w:bCs/>
                <w:color w:val="000000" w:themeColor="text1"/>
                <w:sz w:val="18"/>
                <w:szCs w:val="18"/>
              </w:rPr>
              <w:t xml:space="preserve">S’agissant des enseignements à présence obligatoire (TD, TP, CM, conférences, séminaires, cours de langue), les règles relatives à l’assiduité sont définies au sein de chaque règlement des études, dans les conditions fixées ci-dessous : </w:t>
            </w:r>
          </w:p>
          <w:p w14:paraId="570063F8" w14:textId="77777777" w:rsidR="00AB6346" w:rsidRPr="00B64234" w:rsidRDefault="00AB6346" w:rsidP="00AB6346">
            <w:pPr>
              <w:jc w:val="both"/>
              <w:rPr>
                <w:rFonts w:ascii="Arial" w:hAnsi="Arial" w:cs="Arial"/>
                <w:color w:val="000000" w:themeColor="text1"/>
                <w:sz w:val="18"/>
                <w:szCs w:val="18"/>
              </w:rPr>
            </w:pPr>
          </w:p>
          <w:p w14:paraId="45080187" w14:textId="1B1A9F17" w:rsidR="00AB6346" w:rsidRPr="00B64234" w:rsidRDefault="00597BE3" w:rsidP="00AB6346">
            <w:pPr>
              <w:pStyle w:val="Paragraphedeliste"/>
              <w:numPr>
                <w:ilvl w:val="0"/>
                <w:numId w:val="42"/>
              </w:numPr>
              <w:spacing w:after="0" w:line="240" w:lineRule="auto"/>
              <w:jc w:val="both"/>
              <w:rPr>
                <w:rFonts w:ascii="Arial" w:hAnsi="Arial" w:cs="Arial"/>
                <w:color w:val="000000" w:themeColor="text1"/>
                <w:sz w:val="18"/>
                <w:szCs w:val="18"/>
              </w:rPr>
            </w:pPr>
            <w:r w:rsidRPr="00B64234">
              <w:rPr>
                <w:rFonts w:ascii="Arial" w:hAnsi="Arial" w:cs="Arial"/>
                <w:color w:val="000000" w:themeColor="text1"/>
                <w:sz w:val="18"/>
                <w:szCs w:val="18"/>
              </w:rPr>
              <w:t>Par défaut, l</w:t>
            </w:r>
            <w:r w:rsidR="00AB6346" w:rsidRPr="00B64234">
              <w:rPr>
                <w:rFonts w:ascii="Arial" w:hAnsi="Arial" w:cs="Arial"/>
                <w:color w:val="000000" w:themeColor="text1"/>
                <w:sz w:val="18"/>
                <w:szCs w:val="18"/>
              </w:rPr>
              <w:t>es abse</w:t>
            </w:r>
            <w:r w:rsidR="00A6392A" w:rsidRPr="00B64234">
              <w:rPr>
                <w:rFonts w:ascii="Arial" w:hAnsi="Arial" w:cs="Arial"/>
                <w:color w:val="000000" w:themeColor="text1"/>
                <w:sz w:val="18"/>
                <w:szCs w:val="18"/>
              </w:rPr>
              <w:t>nces doivent être justifiées dan</w:t>
            </w:r>
            <w:r w:rsidR="00AB6346" w:rsidRPr="00B64234">
              <w:rPr>
                <w:rFonts w:ascii="Arial" w:hAnsi="Arial" w:cs="Arial"/>
                <w:color w:val="000000" w:themeColor="text1"/>
                <w:sz w:val="18"/>
                <w:szCs w:val="18"/>
              </w:rPr>
              <w:t xml:space="preserve">s un </w:t>
            </w:r>
            <w:r w:rsidR="00AB6346" w:rsidRPr="00B64234">
              <w:rPr>
                <w:rFonts w:ascii="Arial" w:hAnsi="Arial" w:cs="Arial"/>
                <w:color w:val="000000" w:themeColor="text1"/>
                <w:sz w:val="18"/>
                <w:szCs w:val="18"/>
                <w:u w:val="single"/>
              </w:rPr>
              <w:t>délai de 5 jours ouvrés</w:t>
            </w:r>
            <w:r w:rsidR="00AB6346" w:rsidRPr="00B64234">
              <w:rPr>
                <w:rFonts w:ascii="Arial" w:hAnsi="Arial" w:cs="Arial"/>
                <w:color w:val="000000" w:themeColor="text1"/>
                <w:sz w:val="18"/>
                <w:szCs w:val="18"/>
              </w:rPr>
              <w:t xml:space="preserve"> à compter de la reprise de l’étudiant, avec remise d’un justificatif.  </w:t>
            </w:r>
            <w:r w:rsidRPr="00B64234">
              <w:rPr>
                <w:rFonts w:ascii="Arial" w:hAnsi="Arial" w:cs="Arial"/>
                <w:color w:val="000000" w:themeColor="text1"/>
                <w:sz w:val="18"/>
                <w:szCs w:val="18"/>
              </w:rPr>
              <w:t xml:space="preserve">La composante a la latitude d’allonger ce délai si elle l’estime utile (mais pas de le réduire). </w:t>
            </w:r>
          </w:p>
          <w:p w14:paraId="5F2F691D" w14:textId="77777777" w:rsidR="00AB6346" w:rsidRPr="00B64234" w:rsidRDefault="00AB6346" w:rsidP="00AB6346">
            <w:pPr>
              <w:pStyle w:val="Paragraphedeliste"/>
              <w:spacing w:after="0" w:line="240" w:lineRule="auto"/>
              <w:ind w:left="360"/>
              <w:jc w:val="both"/>
              <w:rPr>
                <w:rFonts w:ascii="Arial" w:hAnsi="Arial" w:cs="Arial"/>
                <w:color w:val="000000" w:themeColor="text1"/>
                <w:sz w:val="18"/>
                <w:szCs w:val="18"/>
              </w:rPr>
            </w:pPr>
          </w:p>
          <w:p w14:paraId="38E06BE8" w14:textId="384773C5" w:rsidR="00AB6346" w:rsidRPr="00B64234" w:rsidRDefault="00AB6346" w:rsidP="00AB6346">
            <w:pPr>
              <w:pStyle w:val="Paragraphedeliste"/>
              <w:numPr>
                <w:ilvl w:val="0"/>
                <w:numId w:val="42"/>
              </w:numPr>
              <w:spacing w:after="0" w:line="240" w:lineRule="auto"/>
              <w:jc w:val="both"/>
              <w:rPr>
                <w:rFonts w:ascii="Arial" w:hAnsi="Arial" w:cs="Arial"/>
                <w:color w:val="000000" w:themeColor="text1"/>
                <w:sz w:val="18"/>
                <w:szCs w:val="18"/>
              </w:rPr>
            </w:pPr>
            <w:r w:rsidRPr="00B64234">
              <w:rPr>
                <w:rFonts w:ascii="Arial" w:hAnsi="Arial" w:cs="Arial"/>
                <w:color w:val="000000" w:themeColor="text1"/>
                <w:sz w:val="18"/>
                <w:szCs w:val="18"/>
              </w:rPr>
              <w:lastRenderedPageBreak/>
              <w:t xml:space="preserve">En cas d’absences injustifiées </w:t>
            </w:r>
            <w:r w:rsidRPr="00B64234">
              <w:rPr>
                <w:rFonts w:ascii="Arial" w:hAnsi="Arial" w:cs="Arial"/>
                <w:color w:val="000000" w:themeColor="text1"/>
                <w:sz w:val="18"/>
                <w:szCs w:val="18"/>
                <w:u w:val="single"/>
              </w:rPr>
              <w:t xml:space="preserve">à plus d’un quart du volume total </w:t>
            </w:r>
            <w:r w:rsidR="00597BE3" w:rsidRPr="00B64234">
              <w:rPr>
                <w:rFonts w:ascii="Arial" w:hAnsi="Arial" w:cs="Arial"/>
                <w:color w:val="000000" w:themeColor="text1"/>
                <w:sz w:val="18"/>
                <w:szCs w:val="18"/>
                <w:u w:val="single"/>
              </w:rPr>
              <w:t>de l’enseignement concerné</w:t>
            </w:r>
            <w:r w:rsidRPr="00B64234">
              <w:rPr>
                <w:rFonts w:ascii="Arial" w:hAnsi="Arial" w:cs="Arial"/>
                <w:color w:val="000000" w:themeColor="text1"/>
                <w:sz w:val="18"/>
                <w:szCs w:val="18"/>
              </w:rPr>
              <w:t xml:space="preserve"> à présence obligatoire, l’étudiant sera sanctionné selon la modalité fixée par la composante </w:t>
            </w:r>
            <w:r w:rsidR="00666F07" w:rsidRPr="00B64234">
              <w:rPr>
                <w:rFonts w:ascii="Arial" w:hAnsi="Arial" w:cs="Arial"/>
                <w:color w:val="000000" w:themeColor="text1"/>
                <w:sz w:val="18"/>
                <w:szCs w:val="18"/>
              </w:rPr>
              <w:t>(</w:t>
            </w:r>
            <w:r w:rsidR="00666F07" w:rsidRPr="00B64234">
              <w:rPr>
                <w:rFonts w:ascii="Arial" w:hAnsi="Arial" w:cs="Arial"/>
                <w:b/>
                <w:bCs/>
                <w:color w:val="000000" w:themeColor="text1"/>
                <w:sz w:val="18"/>
                <w:szCs w:val="18"/>
              </w:rPr>
              <w:t>Défaillant</w:t>
            </w:r>
            <w:r w:rsidR="00666F07" w:rsidRPr="00B64234">
              <w:rPr>
                <w:rFonts w:ascii="Arial" w:hAnsi="Arial" w:cs="Arial"/>
                <w:color w:val="000000" w:themeColor="text1"/>
                <w:sz w:val="18"/>
                <w:szCs w:val="18"/>
              </w:rPr>
              <w:t>)</w:t>
            </w:r>
          </w:p>
          <w:p w14:paraId="14986C1D" w14:textId="77777777" w:rsidR="00AB6346" w:rsidRPr="00B64234" w:rsidRDefault="00AB6346" w:rsidP="00AB6346">
            <w:pPr>
              <w:jc w:val="both"/>
              <w:rPr>
                <w:rFonts w:ascii="Arial" w:hAnsi="Arial" w:cs="Arial"/>
                <w:color w:val="000000" w:themeColor="text1"/>
                <w:sz w:val="18"/>
                <w:szCs w:val="18"/>
              </w:rPr>
            </w:pPr>
          </w:p>
          <w:p w14:paraId="36785D4B" w14:textId="6838797A" w:rsidR="00AB6346" w:rsidRPr="00B64234" w:rsidRDefault="00AB6346" w:rsidP="00AB6346">
            <w:pPr>
              <w:jc w:val="both"/>
              <w:rPr>
                <w:color w:val="000000" w:themeColor="text1"/>
              </w:rPr>
            </w:pPr>
            <w:r w:rsidRPr="00B64234">
              <w:rPr>
                <w:rFonts w:ascii="Arial" w:hAnsi="Arial" w:cs="Arial"/>
                <w:color w:val="000000" w:themeColor="text1"/>
                <w:sz w:val="18"/>
                <w:szCs w:val="18"/>
              </w:rPr>
              <w:t>Une absence d’assiduité est autoris</w:t>
            </w:r>
            <w:r w:rsidR="00D35764" w:rsidRPr="00B64234">
              <w:rPr>
                <w:rFonts w:ascii="Arial" w:hAnsi="Arial" w:cs="Arial"/>
                <w:color w:val="000000" w:themeColor="text1"/>
                <w:sz w:val="18"/>
                <w:szCs w:val="18"/>
              </w:rPr>
              <w:t>ée pour les publics spécifiques, sous réserve qu’ils soient reconnus en tant que tels par l’établissement et qu’ils fournissent une attestation justifiant cette dispense du fait de leur situation.</w:t>
            </w:r>
            <w:r w:rsidR="00D35764" w:rsidRPr="00B64234">
              <w:rPr>
                <w:color w:val="000000" w:themeColor="text1"/>
              </w:rPr>
              <w:t xml:space="preserve"> </w:t>
            </w:r>
          </w:p>
          <w:p w14:paraId="429FC809" w14:textId="77777777" w:rsidR="00AB6346" w:rsidRPr="00B64234" w:rsidRDefault="00AB6346" w:rsidP="00AB6346">
            <w:pPr>
              <w:jc w:val="both"/>
              <w:rPr>
                <w:rFonts w:ascii="Arial" w:hAnsi="Arial" w:cs="Arial"/>
                <w:color w:val="000000" w:themeColor="text1"/>
                <w:sz w:val="18"/>
                <w:szCs w:val="18"/>
              </w:rPr>
            </w:pPr>
          </w:p>
          <w:p w14:paraId="06C9C72E" w14:textId="77777777" w:rsidR="00AB6346" w:rsidRPr="00B64234" w:rsidRDefault="00AB6346" w:rsidP="00AB6346">
            <w:pPr>
              <w:rPr>
                <w:rFonts w:ascii="Arial" w:hAnsi="Arial" w:cs="Arial"/>
                <w:color w:val="000000" w:themeColor="text1"/>
                <w:sz w:val="18"/>
                <w:szCs w:val="18"/>
              </w:rPr>
            </w:pPr>
            <w:r w:rsidRPr="00B64234">
              <w:rPr>
                <w:rFonts w:ascii="Arial" w:hAnsi="Arial" w:cs="Arial"/>
                <w:color w:val="000000" w:themeColor="text1"/>
                <w:sz w:val="18"/>
                <w:szCs w:val="18"/>
              </w:rPr>
              <w:t xml:space="preserve">Les absences justifiées dans le cadre de l’alternance sont celles prévues par le Code du Travail. L’alternant doit justifier par un document officiel toutes ses absences. </w:t>
            </w:r>
          </w:p>
          <w:p w14:paraId="05EAF540" w14:textId="77777777" w:rsidR="00AB6346" w:rsidRPr="00B64234" w:rsidRDefault="00AB6346" w:rsidP="00AB6346">
            <w:pPr>
              <w:jc w:val="both"/>
              <w:rPr>
                <w:rFonts w:ascii="Arial" w:hAnsi="Arial" w:cs="Arial"/>
                <w:color w:val="000000" w:themeColor="text1"/>
                <w:sz w:val="18"/>
                <w:szCs w:val="18"/>
              </w:rPr>
            </w:pPr>
          </w:p>
          <w:p w14:paraId="21CF3AF2" w14:textId="77777777" w:rsidR="00AB6346" w:rsidRPr="00B64234" w:rsidRDefault="00AB6346" w:rsidP="00AB6346">
            <w:pPr>
              <w:jc w:val="both"/>
              <w:rPr>
                <w:rFonts w:ascii="Arial" w:hAnsi="Arial" w:cs="Arial"/>
                <w:color w:val="000000" w:themeColor="text1"/>
                <w:sz w:val="18"/>
                <w:szCs w:val="18"/>
              </w:rPr>
            </w:pPr>
            <w:r w:rsidRPr="00B64234">
              <w:rPr>
                <w:rFonts w:ascii="Arial" w:hAnsi="Arial" w:cs="Arial"/>
                <w:color w:val="000000" w:themeColor="text1"/>
                <w:sz w:val="18"/>
                <w:szCs w:val="18"/>
              </w:rPr>
              <w:t xml:space="preserve">Le jury est souverain pour apprécier la nature de l’absence. </w:t>
            </w:r>
          </w:p>
          <w:p w14:paraId="26150D37" w14:textId="77777777" w:rsidR="00AB6346" w:rsidRPr="00B64234" w:rsidRDefault="00AB6346" w:rsidP="00AB6346">
            <w:pPr>
              <w:jc w:val="both"/>
              <w:rPr>
                <w:rFonts w:ascii="Arial" w:hAnsi="Arial" w:cs="Arial"/>
                <w:color w:val="000000" w:themeColor="text1"/>
                <w:sz w:val="18"/>
                <w:szCs w:val="18"/>
              </w:rPr>
            </w:pPr>
          </w:p>
          <w:p w14:paraId="10A8AC68" w14:textId="61F6DD87" w:rsidR="00AB6346" w:rsidRPr="00B64234" w:rsidRDefault="00AB6346" w:rsidP="00AB6346">
            <w:pPr>
              <w:rPr>
                <w:rFonts w:ascii="Arial" w:hAnsi="Arial" w:cs="Arial"/>
                <w:color w:val="000000" w:themeColor="text1"/>
                <w:sz w:val="18"/>
                <w:szCs w:val="18"/>
              </w:rPr>
            </w:pPr>
            <w:r w:rsidRPr="00B64234">
              <w:rPr>
                <w:rFonts w:ascii="Arial" w:hAnsi="Arial" w:cs="Arial"/>
                <w:color w:val="000000" w:themeColor="text1"/>
                <w:sz w:val="18"/>
                <w:szCs w:val="18"/>
              </w:rPr>
              <w:t>Chaque étudiant doit également respecter les règles de ponctualité relatives à l’emploi du temps</w:t>
            </w:r>
            <w:r w:rsidR="002968FC" w:rsidRPr="00B64234">
              <w:rPr>
                <w:rFonts w:ascii="Arial" w:hAnsi="Arial" w:cs="Arial"/>
                <w:color w:val="000000" w:themeColor="text1"/>
                <w:sz w:val="18"/>
                <w:szCs w:val="18"/>
              </w:rPr>
              <w:t xml:space="preserve"> (pouvant aller jusqu’à la non acceptation dans la séance en cours)</w:t>
            </w:r>
          </w:p>
          <w:p w14:paraId="270D1959" w14:textId="1FF59902" w:rsidR="00AB6346" w:rsidRPr="00B64234" w:rsidRDefault="00AB6346" w:rsidP="00BC4CCD">
            <w:pPr>
              <w:rPr>
                <w:rFonts w:ascii="Arial" w:hAnsi="Arial"/>
                <w:b/>
                <w:bCs/>
                <w:color w:val="000000" w:themeColor="text1"/>
                <w:sz w:val="22"/>
              </w:rPr>
            </w:pPr>
            <w:r w:rsidRPr="00B64234">
              <w:rPr>
                <w:rFonts w:ascii="Arial" w:hAnsi="Arial"/>
                <w:b/>
                <w:bCs/>
                <w:color w:val="000000" w:themeColor="text1"/>
                <w:sz w:val="22"/>
              </w:rPr>
              <w:t xml:space="preserve"> </w:t>
            </w:r>
          </w:p>
        </w:tc>
      </w:tr>
    </w:tbl>
    <w:p w14:paraId="05B91ADC" w14:textId="07E72BC3" w:rsidR="003640CA" w:rsidRPr="00B64234" w:rsidRDefault="003640CA" w:rsidP="00BC099C">
      <w:pPr>
        <w:pStyle w:val="StyleTitre1murielle14pt"/>
        <w:rPr>
          <w:color w:val="000000" w:themeColor="text1"/>
        </w:rPr>
      </w:pPr>
      <w:bookmarkStart w:id="4" w:name="_Toc285195948"/>
      <w:r w:rsidRPr="00B64234">
        <w:rPr>
          <w:color w:val="000000" w:themeColor="text1"/>
        </w:rPr>
        <w:lastRenderedPageBreak/>
        <w:t>I</w:t>
      </w:r>
      <w:r w:rsidR="009408B8" w:rsidRPr="00B64234">
        <w:rPr>
          <w:color w:val="000000" w:themeColor="text1"/>
        </w:rPr>
        <w:t>II</w:t>
      </w:r>
      <w:r w:rsidRPr="00B64234">
        <w:rPr>
          <w:color w:val="000000" w:themeColor="text1"/>
        </w:rPr>
        <w:t xml:space="preserve"> – </w:t>
      </w:r>
      <w:bookmarkEnd w:id="4"/>
      <w:r w:rsidR="002D22D6" w:rsidRPr="00B64234">
        <w:rPr>
          <w:color w:val="000000" w:themeColor="text1"/>
        </w:rPr>
        <w:t xml:space="preserve">Règles de validation, compensation, valorisation, capitalisation </w:t>
      </w:r>
    </w:p>
    <w:p w14:paraId="29482BA3" w14:textId="77777777" w:rsidR="003640CA" w:rsidRPr="00B64234" w:rsidRDefault="003640CA" w:rsidP="00D33946">
      <w:pPr>
        <w:rPr>
          <w:b/>
          <w:color w:val="000000" w:themeColor="text1"/>
          <w:sz w:val="16"/>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8023"/>
      </w:tblGrid>
      <w:tr w:rsidR="00B64234" w:rsidRPr="00B64234" w14:paraId="7143051E" w14:textId="77777777" w:rsidTr="00846159">
        <w:tc>
          <w:tcPr>
            <w:tcW w:w="10171" w:type="dxa"/>
            <w:gridSpan w:val="2"/>
          </w:tcPr>
          <w:p w14:paraId="50BECB27" w14:textId="77777777" w:rsidR="009A0DA3" w:rsidRPr="00B64234" w:rsidRDefault="00C1609C" w:rsidP="005800F8">
            <w:pPr>
              <w:rPr>
                <w:rFonts w:ascii="Arial" w:hAnsi="Arial"/>
                <w:b/>
                <w:bCs/>
                <w:color w:val="000000" w:themeColor="text1"/>
                <w:sz w:val="22"/>
              </w:rPr>
            </w:pPr>
            <w:bookmarkStart w:id="5" w:name="_Toc285195950"/>
            <w:r w:rsidRPr="00B64234">
              <w:rPr>
                <w:rFonts w:ascii="Arial" w:hAnsi="Arial"/>
                <w:b/>
                <w:bCs/>
                <w:color w:val="000000" w:themeColor="text1"/>
                <w:sz w:val="22"/>
              </w:rPr>
              <w:t>Article 5</w:t>
            </w:r>
            <w:r w:rsidR="0095602D" w:rsidRPr="00B64234">
              <w:rPr>
                <w:rFonts w:ascii="Arial" w:hAnsi="Arial"/>
                <w:b/>
                <w:bCs/>
                <w:color w:val="000000" w:themeColor="text1"/>
                <w:sz w:val="22"/>
              </w:rPr>
              <w:t> : Validation,</w:t>
            </w:r>
            <w:r w:rsidR="00EE0EFF" w:rsidRPr="00B64234">
              <w:rPr>
                <w:rFonts w:ascii="Arial" w:hAnsi="Arial"/>
                <w:b/>
                <w:bCs/>
                <w:color w:val="000000" w:themeColor="text1"/>
                <w:sz w:val="22"/>
              </w:rPr>
              <w:t xml:space="preserve"> compensation</w:t>
            </w:r>
            <w:bookmarkEnd w:id="5"/>
            <w:r w:rsidR="00884A07" w:rsidRPr="00B64234">
              <w:rPr>
                <w:rFonts w:ascii="Arial" w:hAnsi="Arial"/>
                <w:b/>
                <w:bCs/>
                <w:color w:val="000000" w:themeColor="text1"/>
                <w:sz w:val="22"/>
              </w:rPr>
              <w:t>, valorisation,</w:t>
            </w:r>
            <w:r w:rsidR="0095602D" w:rsidRPr="00B64234">
              <w:rPr>
                <w:rFonts w:ascii="Arial" w:hAnsi="Arial"/>
                <w:b/>
                <w:bCs/>
                <w:color w:val="000000" w:themeColor="text1"/>
                <w:sz w:val="22"/>
              </w:rPr>
              <w:t xml:space="preserve"> capitalisation</w:t>
            </w:r>
          </w:p>
          <w:p w14:paraId="42848730" w14:textId="77777777" w:rsidR="005800F8" w:rsidRPr="00B64234" w:rsidRDefault="005800F8" w:rsidP="005800F8">
            <w:pPr>
              <w:rPr>
                <w:color w:val="000000" w:themeColor="text1"/>
              </w:rPr>
            </w:pPr>
          </w:p>
        </w:tc>
      </w:tr>
      <w:tr w:rsidR="00B64234" w:rsidRPr="00B64234" w14:paraId="27EFBCBC" w14:textId="77777777" w:rsidTr="00846159">
        <w:tc>
          <w:tcPr>
            <w:tcW w:w="10171" w:type="dxa"/>
            <w:gridSpan w:val="2"/>
          </w:tcPr>
          <w:p w14:paraId="33283115" w14:textId="77777777" w:rsidR="00E70EF7" w:rsidRPr="00B64234" w:rsidRDefault="00C1609C" w:rsidP="00B76365">
            <w:pPr>
              <w:pStyle w:val="StyleTitre3murielleItalique"/>
              <w:rPr>
                <w:color w:val="000000" w:themeColor="text1"/>
                <w:sz w:val="20"/>
              </w:rPr>
            </w:pPr>
            <w:r w:rsidRPr="00B64234">
              <w:rPr>
                <w:b/>
                <w:i w:val="0"/>
                <w:iCs w:val="0"/>
                <w:color w:val="000000" w:themeColor="text1"/>
                <w:sz w:val="20"/>
                <w:szCs w:val="20"/>
              </w:rPr>
              <w:t>5</w:t>
            </w:r>
            <w:r w:rsidR="00E70EF7" w:rsidRPr="00B64234">
              <w:rPr>
                <w:b/>
                <w:i w:val="0"/>
                <w:iCs w:val="0"/>
                <w:color w:val="000000" w:themeColor="text1"/>
                <w:sz w:val="20"/>
                <w:szCs w:val="20"/>
              </w:rPr>
              <w:t xml:space="preserve">.1 – Règles </w:t>
            </w:r>
            <w:r w:rsidR="0095602D" w:rsidRPr="00B64234">
              <w:rPr>
                <w:b/>
                <w:i w:val="0"/>
                <w:iCs w:val="0"/>
                <w:color w:val="000000" w:themeColor="text1"/>
                <w:sz w:val="20"/>
                <w:szCs w:val="20"/>
              </w:rPr>
              <w:t>générales</w:t>
            </w:r>
            <w:r w:rsidR="009E65C4" w:rsidRPr="00B64234">
              <w:rPr>
                <w:b/>
                <w:i w:val="0"/>
                <w:iCs w:val="0"/>
                <w:color w:val="000000" w:themeColor="text1"/>
                <w:sz w:val="20"/>
                <w:szCs w:val="20"/>
              </w:rPr>
              <w:t xml:space="preserve"> d’obtention des UE, semestre, année</w:t>
            </w:r>
          </w:p>
        </w:tc>
      </w:tr>
      <w:tr w:rsidR="00B64234" w:rsidRPr="00B64234" w14:paraId="686DA4A6" w14:textId="77777777" w:rsidTr="00846159">
        <w:tc>
          <w:tcPr>
            <w:tcW w:w="2148" w:type="dxa"/>
          </w:tcPr>
          <w:p w14:paraId="3328446D" w14:textId="77777777" w:rsidR="003C0B91" w:rsidRPr="00B64234" w:rsidRDefault="003C0B91" w:rsidP="006661E1">
            <w:pPr>
              <w:pStyle w:val="Style4murielle"/>
              <w:rPr>
                <w:color w:val="000000" w:themeColor="text1"/>
              </w:rPr>
            </w:pPr>
          </w:p>
          <w:p w14:paraId="2AD5D20E" w14:textId="77777777" w:rsidR="0058056B" w:rsidRPr="00B64234" w:rsidRDefault="0058056B" w:rsidP="006661E1">
            <w:pPr>
              <w:pStyle w:val="Style4murielle"/>
              <w:rPr>
                <w:color w:val="000000" w:themeColor="text1"/>
              </w:rPr>
            </w:pPr>
          </w:p>
          <w:p w14:paraId="67E82F5C" w14:textId="77777777" w:rsidR="0058056B" w:rsidRPr="00B64234" w:rsidRDefault="0058056B" w:rsidP="006661E1">
            <w:pPr>
              <w:pStyle w:val="Style4murielle"/>
              <w:rPr>
                <w:color w:val="000000" w:themeColor="text1"/>
              </w:rPr>
            </w:pPr>
          </w:p>
          <w:p w14:paraId="516DD92D" w14:textId="77777777" w:rsidR="00E70EF7" w:rsidRPr="00B64234" w:rsidRDefault="00604660" w:rsidP="006661E1">
            <w:pPr>
              <w:pStyle w:val="Style4murielle"/>
              <w:rPr>
                <w:color w:val="000000" w:themeColor="text1"/>
              </w:rPr>
            </w:pPr>
            <w:r w:rsidRPr="00B64234">
              <w:rPr>
                <w:color w:val="000000" w:themeColor="text1"/>
              </w:rPr>
              <w:t>Année</w:t>
            </w:r>
          </w:p>
        </w:tc>
        <w:tc>
          <w:tcPr>
            <w:tcW w:w="8023" w:type="dxa"/>
          </w:tcPr>
          <w:p w14:paraId="7E317DBE" w14:textId="77777777" w:rsidR="00550347" w:rsidRPr="00B64234" w:rsidRDefault="00550347" w:rsidP="008C24D5">
            <w:pPr>
              <w:pStyle w:val="Paragraphedeliste"/>
              <w:spacing w:after="0" w:line="240" w:lineRule="auto"/>
              <w:ind w:left="0"/>
              <w:jc w:val="both"/>
              <w:rPr>
                <w:rFonts w:ascii="Arial" w:hAnsi="Arial" w:cs="Arial"/>
                <w:b/>
                <w:color w:val="000000" w:themeColor="text1"/>
                <w:sz w:val="18"/>
                <w:szCs w:val="18"/>
              </w:rPr>
            </w:pPr>
          </w:p>
          <w:p w14:paraId="4BB1DF87" w14:textId="77777777" w:rsidR="0058056B" w:rsidRPr="00B64234" w:rsidRDefault="0058056B" w:rsidP="000F717E">
            <w:pPr>
              <w:pStyle w:val="StyleStyleStyle5murielleNonItalique9ptSoulignement"/>
              <w:rPr>
                <w:color w:val="000000" w:themeColor="text1"/>
              </w:rPr>
            </w:pPr>
            <w:r w:rsidRPr="00B64234">
              <w:rPr>
                <w:color w:val="000000" w:themeColor="text1"/>
              </w:rPr>
              <w:t xml:space="preserve">Moyenne pondérée des semestres </w:t>
            </w:r>
            <w:r w:rsidRPr="00B64234">
              <w:rPr>
                <w:rFonts w:cs="Arial"/>
                <w:color w:val="000000" w:themeColor="text1"/>
              </w:rPr>
              <w:t>≥</w:t>
            </w:r>
            <w:r w:rsidRPr="00B64234">
              <w:rPr>
                <w:color w:val="000000" w:themeColor="text1"/>
              </w:rPr>
              <w:t xml:space="preserve"> 10/20 </w:t>
            </w:r>
          </w:p>
          <w:p w14:paraId="01D9217A" w14:textId="77777777" w:rsidR="0058056B" w:rsidRPr="00B64234" w:rsidRDefault="0058056B" w:rsidP="008C24D5">
            <w:pPr>
              <w:pStyle w:val="Paragraphedeliste"/>
              <w:spacing w:after="0" w:line="240" w:lineRule="auto"/>
              <w:ind w:left="0"/>
              <w:jc w:val="both"/>
              <w:rPr>
                <w:rFonts w:ascii="Arial" w:hAnsi="Arial" w:cs="Arial"/>
                <w:color w:val="000000" w:themeColor="text1"/>
                <w:sz w:val="18"/>
                <w:szCs w:val="18"/>
              </w:rPr>
            </w:pPr>
          </w:p>
          <w:p w14:paraId="01E5FA39" w14:textId="34454B82" w:rsidR="008C24D5" w:rsidRPr="00B64234" w:rsidRDefault="00CB741B" w:rsidP="008C24D5">
            <w:pPr>
              <w:pStyle w:val="Paragraphedeliste"/>
              <w:spacing w:after="0" w:line="240" w:lineRule="auto"/>
              <w:ind w:left="0"/>
              <w:jc w:val="both"/>
              <w:rPr>
                <w:rFonts w:ascii="Arial" w:hAnsi="Arial" w:cs="Arial"/>
                <w:color w:val="000000" w:themeColor="text1"/>
                <w:sz w:val="18"/>
                <w:szCs w:val="18"/>
              </w:rPr>
            </w:pPr>
            <w:r w:rsidRPr="00B64234">
              <w:rPr>
                <w:rFonts w:ascii="Arial" w:hAnsi="Arial" w:cs="Arial"/>
                <w:color w:val="000000" w:themeColor="text1"/>
                <w:sz w:val="18"/>
                <w:szCs w:val="18"/>
              </w:rPr>
              <w:t xml:space="preserve">Les semestres de M1 sont compensables : </w:t>
            </w:r>
            <w:r w:rsidR="002E0518" w:rsidRPr="00B64234">
              <w:rPr>
                <w:rFonts w:ascii="Arial" w:hAnsi="Arial" w:cs="Arial"/>
                <w:color w:val="000000" w:themeColor="text1"/>
                <w:sz w:val="24"/>
                <w:szCs w:val="24"/>
              </w:rPr>
              <w:t xml:space="preserve"> </w:t>
            </w:r>
            <w:sdt>
              <w:sdtPr>
                <w:rPr>
                  <w:rFonts w:ascii="Arial" w:hAnsi="Arial" w:cs="Arial"/>
                  <w:color w:val="000000" w:themeColor="text1"/>
                  <w:sz w:val="24"/>
                  <w:szCs w:val="24"/>
                </w:rPr>
                <w:id w:val="-2015285655"/>
                <w14:checkbox>
                  <w14:checked w14:val="0"/>
                  <w14:checkedState w14:val="2612" w14:font="MS Gothic"/>
                  <w14:uncheckedState w14:val="2610" w14:font="MS Gothic"/>
                </w14:checkbox>
              </w:sdtPr>
              <w:sdtEndPr/>
              <w:sdtContent>
                <w:r w:rsidR="002E0518" w:rsidRPr="00B64234">
                  <w:rPr>
                    <w:rFonts w:ascii="Segoe UI Symbol" w:eastAsia="MS Gothic" w:hAnsi="Segoe UI Symbol" w:cs="Segoe UI Symbol"/>
                    <w:color w:val="000000" w:themeColor="text1"/>
                    <w:sz w:val="24"/>
                    <w:szCs w:val="24"/>
                  </w:rPr>
                  <w:t>☐</w:t>
                </w:r>
              </w:sdtContent>
            </w:sdt>
            <w:r w:rsidR="007C68FE" w:rsidRPr="00B64234">
              <w:rPr>
                <w:rFonts w:ascii="Arial" w:hAnsi="Arial" w:cs="Arial"/>
                <w:color w:val="000000" w:themeColor="text1"/>
                <w:sz w:val="18"/>
                <w:szCs w:val="18"/>
              </w:rPr>
              <w:t xml:space="preserve"> oui     </w:t>
            </w:r>
            <w:r w:rsidR="002E0518" w:rsidRPr="00B64234">
              <w:rPr>
                <w:rFonts w:ascii="Arial" w:hAnsi="Arial" w:cs="Arial"/>
                <w:color w:val="000000" w:themeColor="text1"/>
                <w:sz w:val="24"/>
                <w:szCs w:val="24"/>
              </w:rPr>
              <w:t xml:space="preserve"> </w:t>
            </w:r>
            <w:sdt>
              <w:sdtPr>
                <w:rPr>
                  <w:rFonts w:ascii="Arial" w:hAnsi="Arial" w:cs="Arial"/>
                  <w:color w:val="000000" w:themeColor="text1"/>
                  <w:sz w:val="24"/>
                  <w:szCs w:val="24"/>
                </w:rPr>
                <w:id w:val="-1215579090"/>
                <w14:checkbox>
                  <w14:checked w14:val="1"/>
                  <w14:checkedState w14:val="2612" w14:font="MS Gothic"/>
                  <w14:uncheckedState w14:val="2610" w14:font="MS Gothic"/>
                </w14:checkbox>
              </w:sdtPr>
              <w:sdtEndPr/>
              <w:sdtContent>
                <w:r w:rsidR="005A1A0D" w:rsidRPr="00B64234">
                  <w:rPr>
                    <w:rFonts w:ascii="MS Gothic" w:eastAsia="MS Gothic" w:hAnsi="MS Gothic" w:cs="Arial" w:hint="eastAsia"/>
                    <w:color w:val="000000" w:themeColor="text1"/>
                    <w:sz w:val="24"/>
                    <w:szCs w:val="24"/>
                  </w:rPr>
                  <w:t>☒</w:t>
                </w:r>
              </w:sdtContent>
            </w:sdt>
            <w:r w:rsidR="007C68FE" w:rsidRPr="00B64234">
              <w:rPr>
                <w:rFonts w:ascii="Arial" w:hAnsi="Arial" w:cs="Arial"/>
                <w:color w:val="000000" w:themeColor="text1"/>
                <w:sz w:val="18"/>
                <w:szCs w:val="18"/>
              </w:rPr>
              <w:t xml:space="preserve"> non</w:t>
            </w:r>
          </w:p>
          <w:p w14:paraId="6EBD1953" w14:textId="6955CBCE" w:rsidR="007C68FE" w:rsidRPr="00B64234" w:rsidRDefault="007C68FE" w:rsidP="007C68FE">
            <w:pPr>
              <w:pStyle w:val="Paragraphedeliste"/>
              <w:spacing w:after="0" w:line="240" w:lineRule="auto"/>
              <w:ind w:left="0"/>
              <w:jc w:val="both"/>
              <w:rPr>
                <w:rFonts w:ascii="Arial" w:hAnsi="Arial" w:cs="Arial"/>
                <w:color w:val="000000" w:themeColor="text1"/>
                <w:sz w:val="18"/>
                <w:szCs w:val="18"/>
              </w:rPr>
            </w:pPr>
            <w:r w:rsidRPr="00B64234">
              <w:rPr>
                <w:rFonts w:ascii="Arial" w:hAnsi="Arial" w:cs="Arial"/>
                <w:color w:val="000000" w:themeColor="text1"/>
                <w:sz w:val="18"/>
                <w:szCs w:val="18"/>
              </w:rPr>
              <w:t xml:space="preserve">Les semestres de M2 sont compensables : </w:t>
            </w:r>
            <w:r w:rsidR="002E0518" w:rsidRPr="00B64234">
              <w:rPr>
                <w:rFonts w:ascii="Arial" w:hAnsi="Arial" w:cs="Arial"/>
                <w:color w:val="000000" w:themeColor="text1"/>
                <w:sz w:val="24"/>
                <w:szCs w:val="24"/>
              </w:rPr>
              <w:t xml:space="preserve"> </w:t>
            </w:r>
            <w:sdt>
              <w:sdtPr>
                <w:rPr>
                  <w:rFonts w:ascii="Arial" w:hAnsi="Arial" w:cs="Arial"/>
                  <w:color w:val="000000" w:themeColor="text1"/>
                  <w:sz w:val="24"/>
                  <w:szCs w:val="24"/>
                </w:rPr>
                <w:id w:val="-399827043"/>
                <w14:checkbox>
                  <w14:checked w14:val="0"/>
                  <w14:checkedState w14:val="2612" w14:font="MS Gothic"/>
                  <w14:uncheckedState w14:val="2610" w14:font="MS Gothic"/>
                </w14:checkbox>
              </w:sdtPr>
              <w:sdtEndPr/>
              <w:sdtContent>
                <w:r w:rsidR="002E0518" w:rsidRPr="00B64234">
                  <w:rPr>
                    <w:rFonts w:ascii="Segoe UI Symbol" w:eastAsia="MS Gothic" w:hAnsi="Segoe UI Symbol" w:cs="Segoe UI Symbol"/>
                    <w:color w:val="000000" w:themeColor="text1"/>
                    <w:sz w:val="24"/>
                    <w:szCs w:val="24"/>
                  </w:rPr>
                  <w:t>☐</w:t>
                </w:r>
              </w:sdtContent>
            </w:sdt>
            <w:r w:rsidRPr="00B64234">
              <w:rPr>
                <w:rFonts w:ascii="Arial" w:hAnsi="Arial" w:cs="Arial"/>
                <w:color w:val="000000" w:themeColor="text1"/>
                <w:sz w:val="18"/>
                <w:szCs w:val="18"/>
              </w:rPr>
              <w:t xml:space="preserve"> oui     </w:t>
            </w:r>
            <w:r w:rsidR="002E0518" w:rsidRPr="00B64234">
              <w:rPr>
                <w:rFonts w:ascii="Arial" w:hAnsi="Arial" w:cs="Arial"/>
                <w:color w:val="000000" w:themeColor="text1"/>
                <w:sz w:val="24"/>
                <w:szCs w:val="24"/>
              </w:rPr>
              <w:t xml:space="preserve"> </w:t>
            </w:r>
            <w:sdt>
              <w:sdtPr>
                <w:rPr>
                  <w:rFonts w:ascii="Arial" w:hAnsi="Arial" w:cs="Arial"/>
                  <w:color w:val="000000" w:themeColor="text1"/>
                  <w:sz w:val="24"/>
                  <w:szCs w:val="24"/>
                </w:rPr>
                <w:id w:val="-1916237740"/>
                <w14:checkbox>
                  <w14:checked w14:val="1"/>
                  <w14:checkedState w14:val="2612" w14:font="MS Gothic"/>
                  <w14:uncheckedState w14:val="2610" w14:font="MS Gothic"/>
                </w14:checkbox>
              </w:sdtPr>
              <w:sdtEndPr/>
              <w:sdtContent>
                <w:r w:rsidR="005A1A0D" w:rsidRPr="00B64234">
                  <w:rPr>
                    <w:rFonts w:ascii="MS Gothic" w:eastAsia="MS Gothic" w:hAnsi="MS Gothic" w:cs="Arial" w:hint="eastAsia"/>
                    <w:color w:val="000000" w:themeColor="text1"/>
                    <w:sz w:val="24"/>
                    <w:szCs w:val="24"/>
                  </w:rPr>
                  <w:t>☒</w:t>
                </w:r>
              </w:sdtContent>
            </w:sdt>
            <w:r w:rsidRPr="00B64234">
              <w:rPr>
                <w:rFonts w:ascii="Arial" w:hAnsi="Arial" w:cs="Arial"/>
                <w:color w:val="000000" w:themeColor="text1"/>
                <w:sz w:val="18"/>
                <w:szCs w:val="18"/>
              </w:rPr>
              <w:t xml:space="preserve"> non</w:t>
            </w:r>
          </w:p>
          <w:p w14:paraId="6C4AB5CD" w14:textId="02D0B127" w:rsidR="003C0B91" w:rsidRPr="00B64234" w:rsidRDefault="003C0B91" w:rsidP="000F717E">
            <w:pPr>
              <w:pStyle w:val="StyleStyleStyle5murielleNonItalique9ptSoulignement"/>
              <w:rPr>
                <w:color w:val="000000" w:themeColor="text1"/>
              </w:rPr>
            </w:pPr>
          </w:p>
          <w:p w14:paraId="092D68F8" w14:textId="77777777" w:rsidR="00BC099C" w:rsidRPr="00B64234" w:rsidRDefault="00BC099C" w:rsidP="006661E1">
            <w:pPr>
              <w:pStyle w:val="Style4murielle"/>
              <w:rPr>
                <w:color w:val="000000" w:themeColor="text1"/>
              </w:rPr>
            </w:pPr>
          </w:p>
          <w:p w14:paraId="113CE6C4" w14:textId="43E86EA5" w:rsidR="008C24D5" w:rsidRPr="00B64234" w:rsidRDefault="00BC099C" w:rsidP="00B522D6">
            <w:pPr>
              <w:pStyle w:val="Style4murielle"/>
              <w:rPr>
                <w:color w:val="000000" w:themeColor="text1"/>
              </w:rPr>
            </w:pPr>
            <w:r w:rsidRPr="00B64234">
              <w:rPr>
                <w:color w:val="000000" w:themeColor="text1"/>
              </w:rPr>
              <w:t>Les règles de compensation doivent être identiques au sein d'une mention</w:t>
            </w:r>
            <w:r w:rsidR="00B522D6" w:rsidRPr="00B64234">
              <w:rPr>
                <w:color w:val="000000" w:themeColor="text1"/>
              </w:rPr>
              <w:t>.</w:t>
            </w:r>
          </w:p>
        </w:tc>
      </w:tr>
      <w:tr w:rsidR="00B64234" w:rsidRPr="00B64234" w14:paraId="3A085B81" w14:textId="77777777" w:rsidTr="00846159">
        <w:tc>
          <w:tcPr>
            <w:tcW w:w="2148" w:type="dxa"/>
          </w:tcPr>
          <w:p w14:paraId="51525E07" w14:textId="77777777" w:rsidR="003C0B91" w:rsidRPr="00B64234" w:rsidRDefault="003C0B91" w:rsidP="006661E1">
            <w:pPr>
              <w:pStyle w:val="Style4murielle"/>
              <w:rPr>
                <w:color w:val="000000" w:themeColor="text1"/>
              </w:rPr>
            </w:pPr>
          </w:p>
          <w:p w14:paraId="5FEE17B2" w14:textId="77777777" w:rsidR="0058056B" w:rsidRPr="00B64234" w:rsidRDefault="0058056B" w:rsidP="006661E1">
            <w:pPr>
              <w:pStyle w:val="Style4murielle"/>
              <w:rPr>
                <w:color w:val="000000" w:themeColor="text1"/>
              </w:rPr>
            </w:pPr>
          </w:p>
          <w:p w14:paraId="4C0FE9BF" w14:textId="77777777" w:rsidR="0058056B" w:rsidRPr="00B64234" w:rsidRDefault="0058056B" w:rsidP="006661E1">
            <w:pPr>
              <w:pStyle w:val="Style4murielle"/>
              <w:rPr>
                <w:color w:val="000000" w:themeColor="text1"/>
              </w:rPr>
            </w:pPr>
          </w:p>
          <w:p w14:paraId="19871550" w14:textId="77777777" w:rsidR="0058056B" w:rsidRPr="00B64234" w:rsidRDefault="0058056B" w:rsidP="006661E1">
            <w:pPr>
              <w:pStyle w:val="Style4murielle"/>
              <w:rPr>
                <w:color w:val="000000" w:themeColor="text1"/>
              </w:rPr>
            </w:pPr>
          </w:p>
          <w:p w14:paraId="6E495821" w14:textId="77777777" w:rsidR="0058056B" w:rsidRPr="00B64234" w:rsidRDefault="0058056B" w:rsidP="006661E1">
            <w:pPr>
              <w:pStyle w:val="Style4murielle"/>
              <w:rPr>
                <w:color w:val="000000" w:themeColor="text1"/>
              </w:rPr>
            </w:pPr>
          </w:p>
          <w:p w14:paraId="0EC6E16D" w14:textId="77777777" w:rsidR="00E70EF7" w:rsidRPr="00B64234" w:rsidRDefault="00E70EF7" w:rsidP="006661E1">
            <w:pPr>
              <w:pStyle w:val="Style4murielle"/>
              <w:rPr>
                <w:color w:val="000000" w:themeColor="text1"/>
              </w:rPr>
            </w:pPr>
            <w:r w:rsidRPr="00B64234">
              <w:rPr>
                <w:color w:val="000000" w:themeColor="text1"/>
              </w:rPr>
              <w:t>Semestre</w:t>
            </w:r>
          </w:p>
        </w:tc>
        <w:tc>
          <w:tcPr>
            <w:tcW w:w="8023" w:type="dxa"/>
          </w:tcPr>
          <w:p w14:paraId="7EC2DAC0" w14:textId="77777777" w:rsidR="009B5C01" w:rsidRPr="00B64234" w:rsidRDefault="009B5C01" w:rsidP="000F717E">
            <w:pPr>
              <w:pStyle w:val="StyleStyleStyle5murielleNonItalique9ptSoulignement"/>
              <w:rPr>
                <w:color w:val="000000" w:themeColor="text1"/>
              </w:rPr>
            </w:pPr>
          </w:p>
          <w:p w14:paraId="341542C4" w14:textId="77777777" w:rsidR="0058056B" w:rsidRPr="00B64234" w:rsidRDefault="0058056B" w:rsidP="000F717E">
            <w:pPr>
              <w:pStyle w:val="StyleStyleStyle5murielleNonItalique9ptSoulignement"/>
              <w:rPr>
                <w:color w:val="000000" w:themeColor="text1"/>
                <w:sz w:val="18"/>
                <w:szCs w:val="18"/>
              </w:rPr>
            </w:pPr>
            <w:r w:rsidRPr="00B64234">
              <w:rPr>
                <w:color w:val="000000" w:themeColor="text1"/>
                <w:sz w:val="18"/>
                <w:szCs w:val="18"/>
              </w:rPr>
              <w:t xml:space="preserve">Moyenne pondérée des UE </w:t>
            </w:r>
            <w:r w:rsidRPr="00B64234">
              <w:rPr>
                <w:rFonts w:cs="Arial"/>
                <w:color w:val="000000" w:themeColor="text1"/>
                <w:sz w:val="18"/>
                <w:szCs w:val="18"/>
              </w:rPr>
              <w:t>≥</w:t>
            </w:r>
            <w:r w:rsidRPr="00B64234">
              <w:rPr>
                <w:color w:val="000000" w:themeColor="text1"/>
                <w:sz w:val="18"/>
                <w:szCs w:val="18"/>
              </w:rPr>
              <w:t xml:space="preserve"> 10/20 </w:t>
            </w:r>
          </w:p>
          <w:p w14:paraId="2EAF29AD" w14:textId="77777777" w:rsidR="0058056B" w:rsidRPr="00B64234" w:rsidRDefault="0058056B" w:rsidP="000F717E">
            <w:pPr>
              <w:pStyle w:val="StyleStyleStyle5murielleNonItalique9ptSoulignement"/>
              <w:rPr>
                <w:color w:val="000000" w:themeColor="text1"/>
                <w:sz w:val="18"/>
                <w:szCs w:val="18"/>
              </w:rPr>
            </w:pPr>
          </w:p>
          <w:p w14:paraId="10DEAED6" w14:textId="77777777" w:rsidR="00C7587A" w:rsidRPr="00B64234" w:rsidRDefault="00C7587A" w:rsidP="000F717E">
            <w:pPr>
              <w:pStyle w:val="StyleStyleStyle5murielleNonItalique9ptSoulignement"/>
              <w:rPr>
                <w:color w:val="000000" w:themeColor="text1"/>
                <w:sz w:val="18"/>
                <w:szCs w:val="18"/>
              </w:rPr>
            </w:pPr>
            <w:r w:rsidRPr="00B64234">
              <w:rPr>
                <w:color w:val="000000" w:themeColor="text1"/>
                <w:sz w:val="18"/>
                <w:szCs w:val="18"/>
              </w:rPr>
              <w:t>Un semestre peut être acquis :</w:t>
            </w:r>
          </w:p>
          <w:p w14:paraId="49E60B2D" w14:textId="77777777" w:rsidR="00C7587A" w:rsidRPr="00B64234" w:rsidRDefault="00C7587A" w:rsidP="000F717E">
            <w:pPr>
              <w:pStyle w:val="StyleStyleStyle5murielleNonItalique9ptSoulignement"/>
              <w:rPr>
                <w:color w:val="000000" w:themeColor="text1"/>
                <w:sz w:val="18"/>
                <w:szCs w:val="18"/>
              </w:rPr>
            </w:pPr>
            <w:r w:rsidRPr="00B64234">
              <w:rPr>
                <w:color w:val="000000" w:themeColor="text1"/>
                <w:sz w:val="18"/>
                <w:szCs w:val="18"/>
              </w:rPr>
              <w:t>-</w:t>
            </w:r>
            <w:r w:rsidRPr="00B64234">
              <w:rPr>
                <w:color w:val="000000" w:themeColor="text1"/>
                <w:sz w:val="18"/>
                <w:szCs w:val="18"/>
              </w:rPr>
              <w:tab/>
              <w:t xml:space="preserve">soit par </w:t>
            </w:r>
            <w:r w:rsidRPr="00B64234">
              <w:rPr>
                <w:b/>
                <w:color w:val="000000" w:themeColor="text1"/>
                <w:sz w:val="18"/>
                <w:szCs w:val="18"/>
              </w:rPr>
              <w:t>validation</w:t>
            </w:r>
            <w:r w:rsidRPr="00B64234">
              <w:rPr>
                <w:color w:val="000000" w:themeColor="text1"/>
                <w:sz w:val="18"/>
                <w:szCs w:val="18"/>
              </w:rPr>
              <w:t xml:space="preserve"> de chacune des UE qui le composent (note ≥ 10/20),</w:t>
            </w:r>
          </w:p>
          <w:p w14:paraId="1947A979" w14:textId="77777777" w:rsidR="00C7587A" w:rsidRPr="00B64234" w:rsidRDefault="00C7587A" w:rsidP="000F717E">
            <w:pPr>
              <w:pStyle w:val="StyleStyleStyle5murielleNonItalique9ptSoulignement"/>
              <w:rPr>
                <w:color w:val="000000" w:themeColor="text1"/>
                <w:sz w:val="18"/>
                <w:szCs w:val="18"/>
              </w:rPr>
            </w:pPr>
            <w:r w:rsidRPr="00B64234">
              <w:rPr>
                <w:color w:val="000000" w:themeColor="text1"/>
                <w:sz w:val="18"/>
                <w:szCs w:val="18"/>
              </w:rPr>
              <w:t>-</w:t>
            </w:r>
            <w:r w:rsidRPr="00B64234">
              <w:rPr>
                <w:color w:val="000000" w:themeColor="text1"/>
                <w:sz w:val="18"/>
                <w:szCs w:val="18"/>
              </w:rPr>
              <w:tab/>
              <w:t xml:space="preserve">soit par </w:t>
            </w:r>
            <w:r w:rsidRPr="00B64234">
              <w:rPr>
                <w:b/>
                <w:color w:val="000000" w:themeColor="text1"/>
                <w:sz w:val="18"/>
                <w:szCs w:val="18"/>
              </w:rPr>
              <w:t>compensation</w:t>
            </w:r>
            <w:r w:rsidRPr="00B64234">
              <w:rPr>
                <w:color w:val="000000" w:themeColor="text1"/>
                <w:sz w:val="18"/>
                <w:szCs w:val="18"/>
              </w:rPr>
              <w:t xml:space="preserve"> semestrielle entre ces UE (moyenne générale au semestre ≥ 10/20).</w:t>
            </w:r>
          </w:p>
          <w:p w14:paraId="6D3D3E8D" w14:textId="77777777" w:rsidR="00C7587A" w:rsidRPr="00B64234" w:rsidRDefault="00C7587A" w:rsidP="000F717E">
            <w:pPr>
              <w:pStyle w:val="StyleStyleStyle5murielleNonItalique9ptSoulignement"/>
              <w:rPr>
                <w:color w:val="000000" w:themeColor="text1"/>
                <w:sz w:val="18"/>
                <w:szCs w:val="18"/>
              </w:rPr>
            </w:pPr>
          </w:p>
          <w:p w14:paraId="60EB32CA" w14:textId="7D5C5B2E" w:rsidR="006A0537" w:rsidRPr="00B64234" w:rsidRDefault="005A1A0D" w:rsidP="000F717E">
            <w:pPr>
              <w:pStyle w:val="StyleStyleStyle5murielleNonItalique9ptSoulignement"/>
              <w:rPr>
                <w:color w:val="000000" w:themeColor="text1"/>
              </w:rPr>
            </w:pPr>
            <w:r w:rsidRPr="00B64234">
              <w:rPr>
                <w:color w:val="000000" w:themeColor="text1"/>
                <w:sz w:val="18"/>
                <w:szCs w:val="18"/>
              </w:rPr>
              <w:t>Pas de note &lt; 7 pour les UE qui ont une note seuil (cf. paragraphe « note seuil » ci-dessous</w:t>
            </w:r>
            <w:r w:rsidRPr="00B64234">
              <w:rPr>
                <w:color w:val="000000" w:themeColor="text1"/>
              </w:rPr>
              <w:t xml:space="preserve"> </w:t>
            </w:r>
          </w:p>
        </w:tc>
      </w:tr>
      <w:tr w:rsidR="00B64234" w:rsidRPr="00B64234" w14:paraId="24300B67" w14:textId="77777777" w:rsidTr="00846159">
        <w:tc>
          <w:tcPr>
            <w:tcW w:w="2148" w:type="dxa"/>
          </w:tcPr>
          <w:p w14:paraId="6DAB41D2" w14:textId="77777777" w:rsidR="00BF577B" w:rsidRPr="00B64234" w:rsidRDefault="00BF577B" w:rsidP="00483AB9">
            <w:pPr>
              <w:rPr>
                <w:rFonts w:ascii="Arial" w:hAnsi="Arial" w:cs="Arial"/>
                <w:color w:val="000000" w:themeColor="text1"/>
                <w:sz w:val="18"/>
                <w:szCs w:val="18"/>
              </w:rPr>
            </w:pPr>
          </w:p>
          <w:p w14:paraId="5E090CF3" w14:textId="77777777" w:rsidR="00483AB9" w:rsidRPr="00B64234" w:rsidRDefault="00483AB9" w:rsidP="00483AB9">
            <w:pPr>
              <w:rPr>
                <w:rFonts w:ascii="Arial" w:hAnsi="Arial" w:cs="Arial"/>
                <w:color w:val="000000" w:themeColor="text1"/>
                <w:sz w:val="18"/>
                <w:szCs w:val="18"/>
              </w:rPr>
            </w:pPr>
          </w:p>
          <w:p w14:paraId="1C42A344" w14:textId="77777777" w:rsidR="00866FF5" w:rsidRPr="00B64234" w:rsidRDefault="00866FF5" w:rsidP="00BF7EBA">
            <w:pPr>
              <w:rPr>
                <w:rFonts w:ascii="Arial" w:hAnsi="Arial" w:cs="Arial"/>
                <w:b/>
                <w:color w:val="000000" w:themeColor="text1"/>
                <w:sz w:val="18"/>
                <w:szCs w:val="18"/>
              </w:rPr>
            </w:pPr>
            <w:r w:rsidRPr="00B64234">
              <w:rPr>
                <w:rFonts w:ascii="Arial" w:hAnsi="Arial" w:cs="Arial"/>
                <w:b/>
                <w:color w:val="000000" w:themeColor="text1"/>
                <w:sz w:val="18"/>
                <w:szCs w:val="18"/>
              </w:rPr>
              <w:t>Bloc de connaissances et de compétences (BCC)</w:t>
            </w:r>
          </w:p>
          <w:p w14:paraId="437E2B24" w14:textId="77777777" w:rsidR="00866FF5" w:rsidRPr="00B64234" w:rsidRDefault="00866FF5" w:rsidP="00866FF5">
            <w:pPr>
              <w:jc w:val="center"/>
              <w:rPr>
                <w:rFonts w:ascii="Arial" w:hAnsi="Arial" w:cs="Arial"/>
                <w:color w:val="000000" w:themeColor="text1"/>
                <w:sz w:val="18"/>
                <w:szCs w:val="18"/>
              </w:rPr>
            </w:pPr>
          </w:p>
        </w:tc>
        <w:tc>
          <w:tcPr>
            <w:tcW w:w="8023" w:type="dxa"/>
          </w:tcPr>
          <w:p w14:paraId="5A49C9D6" w14:textId="77777777" w:rsidR="00866FF5" w:rsidRPr="00B64234" w:rsidRDefault="00866FF5" w:rsidP="00866FF5">
            <w:pPr>
              <w:rPr>
                <w:color w:val="000000" w:themeColor="text1"/>
              </w:rPr>
            </w:pPr>
          </w:p>
          <w:p w14:paraId="5BD0F4B3" w14:textId="77777777" w:rsidR="00866FF5" w:rsidRPr="00B64234" w:rsidRDefault="00866FF5" w:rsidP="00866FF5">
            <w:pPr>
              <w:jc w:val="both"/>
              <w:rPr>
                <w:rFonts w:ascii="Arial" w:hAnsi="Arial" w:cs="Arial"/>
                <w:color w:val="000000" w:themeColor="text1"/>
                <w:sz w:val="18"/>
                <w:szCs w:val="18"/>
              </w:rPr>
            </w:pPr>
            <w:r w:rsidRPr="00B64234">
              <w:rPr>
                <w:rFonts w:ascii="Arial" w:hAnsi="Arial" w:cs="Arial"/>
                <w:color w:val="000000" w:themeColor="text1"/>
                <w:sz w:val="18"/>
                <w:szCs w:val="18"/>
              </w:rPr>
              <w:t>Le bloc de connaissances et de compétences est un ensemble cohérent d’UE visant à valider et à attester l’acquisition d’ensembles homogènes et cohérents de compétences.</w:t>
            </w:r>
          </w:p>
          <w:p w14:paraId="7A486EAF" w14:textId="77777777" w:rsidR="00866FF5" w:rsidRPr="00B64234" w:rsidRDefault="00866FF5" w:rsidP="00866FF5">
            <w:pPr>
              <w:rPr>
                <w:rFonts w:ascii="Arial" w:hAnsi="Arial" w:cs="Arial"/>
                <w:color w:val="000000" w:themeColor="text1"/>
                <w:sz w:val="18"/>
                <w:szCs w:val="18"/>
              </w:rPr>
            </w:pPr>
          </w:p>
          <w:p w14:paraId="47CB32D9" w14:textId="77777777" w:rsidR="00866FF5" w:rsidRPr="00B64234" w:rsidRDefault="00866FF5" w:rsidP="00866FF5">
            <w:pPr>
              <w:rPr>
                <w:rFonts w:ascii="Arial" w:hAnsi="Arial" w:cs="Arial"/>
                <w:color w:val="000000" w:themeColor="text1"/>
                <w:sz w:val="18"/>
                <w:szCs w:val="18"/>
              </w:rPr>
            </w:pPr>
            <w:r w:rsidRPr="00B64234">
              <w:rPr>
                <w:rFonts w:ascii="Arial" w:hAnsi="Arial" w:cs="Arial"/>
                <w:color w:val="000000" w:themeColor="text1"/>
                <w:sz w:val="18"/>
                <w:szCs w:val="18"/>
              </w:rPr>
              <w:t>Le bloc de connaissances et de compétences peut être acquis :</w:t>
            </w:r>
          </w:p>
          <w:p w14:paraId="596A91A9" w14:textId="77777777" w:rsidR="00866FF5" w:rsidRPr="00B64234" w:rsidRDefault="00866FF5" w:rsidP="00866FF5">
            <w:pPr>
              <w:pStyle w:val="Paragraphedeliste"/>
              <w:numPr>
                <w:ilvl w:val="0"/>
                <w:numId w:val="32"/>
              </w:numPr>
              <w:spacing w:after="0" w:line="240" w:lineRule="auto"/>
              <w:jc w:val="both"/>
              <w:rPr>
                <w:rFonts w:ascii="Arial" w:hAnsi="Arial" w:cs="Arial"/>
                <w:color w:val="000000" w:themeColor="text1"/>
                <w:sz w:val="18"/>
                <w:szCs w:val="18"/>
              </w:rPr>
            </w:pPr>
            <w:proofErr w:type="gramStart"/>
            <w:r w:rsidRPr="00B64234">
              <w:rPr>
                <w:rFonts w:ascii="Arial" w:hAnsi="Arial" w:cs="Arial"/>
                <w:color w:val="000000" w:themeColor="text1"/>
                <w:sz w:val="18"/>
                <w:szCs w:val="18"/>
              </w:rPr>
              <w:t>soit</w:t>
            </w:r>
            <w:proofErr w:type="gramEnd"/>
            <w:r w:rsidRPr="00B64234">
              <w:rPr>
                <w:rFonts w:ascii="Arial" w:hAnsi="Arial" w:cs="Arial"/>
                <w:color w:val="000000" w:themeColor="text1"/>
                <w:sz w:val="18"/>
                <w:szCs w:val="18"/>
              </w:rPr>
              <w:t xml:space="preserve"> par </w:t>
            </w:r>
            <w:r w:rsidRPr="00B64234">
              <w:rPr>
                <w:rFonts w:ascii="Arial" w:hAnsi="Arial" w:cs="Arial"/>
                <w:b/>
                <w:bCs/>
                <w:color w:val="000000" w:themeColor="text1"/>
                <w:sz w:val="18"/>
                <w:szCs w:val="18"/>
              </w:rPr>
              <w:t>validation</w:t>
            </w:r>
            <w:r w:rsidRPr="00B64234">
              <w:rPr>
                <w:rFonts w:ascii="Arial" w:hAnsi="Arial" w:cs="Arial"/>
                <w:color w:val="000000" w:themeColor="text1"/>
                <w:sz w:val="18"/>
                <w:szCs w:val="18"/>
              </w:rPr>
              <w:t xml:space="preserve"> de chacune des UE qui le composent (note ≥ 10/20),</w:t>
            </w:r>
          </w:p>
          <w:p w14:paraId="6862F0A3" w14:textId="77777777" w:rsidR="00866FF5" w:rsidRPr="00B64234" w:rsidRDefault="00866FF5" w:rsidP="00866FF5">
            <w:pPr>
              <w:pStyle w:val="Paragraphedeliste"/>
              <w:numPr>
                <w:ilvl w:val="0"/>
                <w:numId w:val="32"/>
              </w:numPr>
              <w:spacing w:after="0" w:line="240" w:lineRule="auto"/>
              <w:jc w:val="both"/>
              <w:rPr>
                <w:rFonts w:ascii="Arial" w:hAnsi="Arial" w:cs="Arial"/>
                <w:color w:val="000000" w:themeColor="text1"/>
                <w:sz w:val="18"/>
                <w:szCs w:val="18"/>
              </w:rPr>
            </w:pPr>
            <w:proofErr w:type="gramStart"/>
            <w:r w:rsidRPr="00B64234">
              <w:rPr>
                <w:rFonts w:ascii="Arial" w:hAnsi="Arial" w:cs="Arial"/>
                <w:color w:val="000000" w:themeColor="text1"/>
                <w:sz w:val="18"/>
                <w:szCs w:val="18"/>
              </w:rPr>
              <w:t>soit</w:t>
            </w:r>
            <w:proofErr w:type="gramEnd"/>
            <w:r w:rsidRPr="00B64234">
              <w:rPr>
                <w:rFonts w:ascii="Arial" w:hAnsi="Arial" w:cs="Arial"/>
                <w:color w:val="000000" w:themeColor="text1"/>
                <w:sz w:val="18"/>
                <w:szCs w:val="18"/>
              </w:rPr>
              <w:t xml:space="preserve"> par </w:t>
            </w:r>
            <w:r w:rsidRPr="00B64234">
              <w:rPr>
                <w:rFonts w:ascii="Arial" w:hAnsi="Arial" w:cs="Arial"/>
                <w:b/>
                <w:bCs/>
                <w:color w:val="000000" w:themeColor="text1"/>
                <w:sz w:val="18"/>
                <w:szCs w:val="18"/>
              </w:rPr>
              <w:t xml:space="preserve">compensation </w:t>
            </w:r>
            <w:r w:rsidRPr="00B64234">
              <w:rPr>
                <w:rFonts w:ascii="Arial" w:hAnsi="Arial" w:cs="Arial"/>
                <w:color w:val="000000" w:themeColor="text1"/>
                <w:sz w:val="18"/>
                <w:szCs w:val="18"/>
              </w:rPr>
              <w:t xml:space="preserve">entre ces UE (moyenne générale ≥ 10/20). </w:t>
            </w:r>
          </w:p>
          <w:p w14:paraId="36B67ACD" w14:textId="77777777" w:rsidR="00866FF5" w:rsidRPr="00B64234" w:rsidRDefault="00866FF5" w:rsidP="00866FF5">
            <w:pPr>
              <w:rPr>
                <w:rFonts w:ascii="Arial" w:hAnsi="Arial" w:cs="Arial"/>
                <w:color w:val="000000" w:themeColor="text1"/>
                <w:sz w:val="18"/>
                <w:szCs w:val="18"/>
              </w:rPr>
            </w:pPr>
          </w:p>
          <w:p w14:paraId="1191DF4B" w14:textId="77777777" w:rsidR="00866FF5" w:rsidRPr="00B64234" w:rsidRDefault="00866FF5" w:rsidP="00866FF5">
            <w:pPr>
              <w:rPr>
                <w:rFonts w:ascii="Arial" w:hAnsi="Arial" w:cs="Arial"/>
                <w:color w:val="000000" w:themeColor="text1"/>
                <w:sz w:val="18"/>
                <w:szCs w:val="18"/>
              </w:rPr>
            </w:pPr>
          </w:p>
        </w:tc>
      </w:tr>
      <w:tr w:rsidR="00B64234" w:rsidRPr="00B64234" w14:paraId="10E0BAA9" w14:textId="77777777" w:rsidTr="00846159">
        <w:tc>
          <w:tcPr>
            <w:tcW w:w="2148" w:type="dxa"/>
          </w:tcPr>
          <w:p w14:paraId="62322903" w14:textId="77777777" w:rsidR="0058056B" w:rsidRPr="00B64234" w:rsidRDefault="0058056B" w:rsidP="006661E1">
            <w:pPr>
              <w:pStyle w:val="Style4murielle"/>
              <w:rPr>
                <w:color w:val="000000" w:themeColor="text1"/>
              </w:rPr>
            </w:pPr>
          </w:p>
          <w:p w14:paraId="395C3394" w14:textId="77777777" w:rsidR="0058056B" w:rsidRPr="00B64234" w:rsidRDefault="0058056B" w:rsidP="006661E1">
            <w:pPr>
              <w:pStyle w:val="Style4murielle"/>
              <w:rPr>
                <w:color w:val="000000" w:themeColor="text1"/>
              </w:rPr>
            </w:pPr>
          </w:p>
          <w:p w14:paraId="2133864A" w14:textId="77777777" w:rsidR="0058056B" w:rsidRPr="00B64234" w:rsidRDefault="0058056B" w:rsidP="006661E1">
            <w:pPr>
              <w:pStyle w:val="Style4murielle"/>
              <w:rPr>
                <w:color w:val="000000" w:themeColor="text1"/>
              </w:rPr>
            </w:pPr>
            <w:r w:rsidRPr="00B64234">
              <w:rPr>
                <w:color w:val="000000" w:themeColor="text1"/>
              </w:rPr>
              <w:t>UE</w:t>
            </w:r>
          </w:p>
        </w:tc>
        <w:tc>
          <w:tcPr>
            <w:tcW w:w="8023" w:type="dxa"/>
          </w:tcPr>
          <w:p w14:paraId="50B39056" w14:textId="77777777" w:rsidR="0058056B" w:rsidRPr="00B64234" w:rsidRDefault="0058056B" w:rsidP="000F717E">
            <w:pPr>
              <w:pStyle w:val="StyleStyleStyle5murielleNonItalique9ptSoulignement"/>
              <w:rPr>
                <w:color w:val="000000" w:themeColor="text1"/>
                <w:sz w:val="18"/>
                <w:szCs w:val="18"/>
              </w:rPr>
            </w:pPr>
            <w:r w:rsidRPr="00B64234">
              <w:rPr>
                <w:color w:val="000000" w:themeColor="text1"/>
                <w:sz w:val="18"/>
                <w:szCs w:val="18"/>
              </w:rPr>
              <w:t xml:space="preserve"> </w:t>
            </w:r>
          </w:p>
          <w:p w14:paraId="13B509B6" w14:textId="77777777" w:rsidR="0058056B" w:rsidRPr="00B64234" w:rsidRDefault="0058056B" w:rsidP="000F717E">
            <w:pPr>
              <w:pStyle w:val="StyleStyleStyle5murielleNonItalique9ptSoulignement"/>
              <w:rPr>
                <w:color w:val="000000" w:themeColor="text1"/>
                <w:sz w:val="18"/>
                <w:szCs w:val="18"/>
              </w:rPr>
            </w:pPr>
            <w:r w:rsidRPr="00B64234">
              <w:rPr>
                <w:color w:val="000000" w:themeColor="text1"/>
                <w:sz w:val="18"/>
                <w:szCs w:val="18"/>
              </w:rPr>
              <w:t xml:space="preserve">Moyenne pondérée </w:t>
            </w:r>
            <w:r w:rsidR="00D5072F" w:rsidRPr="00B64234">
              <w:rPr>
                <w:color w:val="000000" w:themeColor="text1"/>
                <w:sz w:val="18"/>
                <w:szCs w:val="18"/>
                <w:lang w:val="fr-FR"/>
              </w:rPr>
              <w:t xml:space="preserve">des EC et/ou </w:t>
            </w:r>
            <w:r w:rsidRPr="00B64234">
              <w:rPr>
                <w:color w:val="000000" w:themeColor="text1"/>
                <w:sz w:val="18"/>
                <w:szCs w:val="18"/>
              </w:rPr>
              <w:t xml:space="preserve">des matières </w:t>
            </w:r>
            <w:r w:rsidRPr="00B64234">
              <w:rPr>
                <w:rFonts w:cs="Arial"/>
                <w:color w:val="000000" w:themeColor="text1"/>
                <w:sz w:val="18"/>
                <w:szCs w:val="18"/>
              </w:rPr>
              <w:t>≥</w:t>
            </w:r>
            <w:r w:rsidRPr="00B64234">
              <w:rPr>
                <w:color w:val="000000" w:themeColor="text1"/>
                <w:sz w:val="18"/>
                <w:szCs w:val="18"/>
              </w:rPr>
              <w:t xml:space="preserve"> 10/20 </w:t>
            </w:r>
          </w:p>
          <w:p w14:paraId="2342561F" w14:textId="77777777" w:rsidR="0058056B" w:rsidRPr="00B64234" w:rsidRDefault="0058056B" w:rsidP="0058056B">
            <w:pPr>
              <w:jc w:val="both"/>
              <w:rPr>
                <w:rFonts w:ascii="Arial" w:hAnsi="Arial" w:cs="Arial"/>
                <w:color w:val="000000" w:themeColor="text1"/>
                <w:sz w:val="18"/>
                <w:szCs w:val="18"/>
              </w:rPr>
            </w:pPr>
            <w:r w:rsidRPr="00B64234">
              <w:rPr>
                <w:rFonts w:ascii="Arial" w:hAnsi="Arial" w:cs="Arial"/>
                <w:color w:val="000000" w:themeColor="text1"/>
                <w:sz w:val="18"/>
                <w:szCs w:val="18"/>
              </w:rPr>
              <w:t xml:space="preserve">Si une UE est composée d’EC et, le cas échéant, de matières, elle peut être acquise : </w:t>
            </w:r>
          </w:p>
          <w:p w14:paraId="42EEB648" w14:textId="77777777" w:rsidR="0058056B" w:rsidRPr="00B64234" w:rsidRDefault="0058056B" w:rsidP="0058056B">
            <w:pPr>
              <w:pStyle w:val="Paragraphedeliste"/>
              <w:numPr>
                <w:ilvl w:val="0"/>
                <w:numId w:val="32"/>
              </w:numPr>
              <w:spacing w:after="0" w:line="240" w:lineRule="auto"/>
              <w:jc w:val="both"/>
              <w:rPr>
                <w:rFonts w:ascii="Arial" w:hAnsi="Arial" w:cs="Arial"/>
                <w:color w:val="000000" w:themeColor="text1"/>
                <w:sz w:val="18"/>
                <w:szCs w:val="18"/>
              </w:rPr>
            </w:pPr>
            <w:proofErr w:type="gramStart"/>
            <w:r w:rsidRPr="00B64234">
              <w:rPr>
                <w:rFonts w:ascii="Arial" w:hAnsi="Arial" w:cs="Arial"/>
                <w:color w:val="000000" w:themeColor="text1"/>
                <w:sz w:val="18"/>
                <w:szCs w:val="18"/>
              </w:rPr>
              <w:t>soit</w:t>
            </w:r>
            <w:proofErr w:type="gramEnd"/>
            <w:r w:rsidRPr="00B64234">
              <w:rPr>
                <w:rFonts w:ascii="Arial" w:hAnsi="Arial" w:cs="Arial"/>
                <w:color w:val="000000" w:themeColor="text1"/>
                <w:sz w:val="18"/>
                <w:szCs w:val="18"/>
              </w:rPr>
              <w:t xml:space="preserve"> par </w:t>
            </w:r>
            <w:r w:rsidRPr="00B64234">
              <w:rPr>
                <w:rFonts w:ascii="Arial" w:hAnsi="Arial" w:cs="Arial"/>
                <w:b/>
                <w:bCs/>
                <w:color w:val="000000" w:themeColor="text1"/>
                <w:sz w:val="18"/>
                <w:szCs w:val="18"/>
              </w:rPr>
              <w:t>validation</w:t>
            </w:r>
            <w:r w:rsidRPr="00B64234">
              <w:rPr>
                <w:rFonts w:ascii="Arial" w:hAnsi="Arial" w:cs="Arial"/>
                <w:color w:val="000000" w:themeColor="text1"/>
                <w:sz w:val="18"/>
                <w:szCs w:val="18"/>
              </w:rPr>
              <w:t xml:space="preserve"> de chacun des EC ou matières qui la composent (note ≥ 10/20),</w:t>
            </w:r>
          </w:p>
          <w:p w14:paraId="5AD3CBE2" w14:textId="77777777" w:rsidR="0058056B" w:rsidRPr="00B64234" w:rsidRDefault="0058056B" w:rsidP="0058056B">
            <w:pPr>
              <w:pStyle w:val="Paragraphedeliste"/>
              <w:numPr>
                <w:ilvl w:val="0"/>
                <w:numId w:val="32"/>
              </w:numPr>
              <w:spacing w:after="0" w:line="240" w:lineRule="auto"/>
              <w:jc w:val="both"/>
              <w:rPr>
                <w:rFonts w:ascii="Arial" w:hAnsi="Arial" w:cs="Arial"/>
                <w:color w:val="000000" w:themeColor="text1"/>
                <w:sz w:val="18"/>
                <w:szCs w:val="18"/>
              </w:rPr>
            </w:pPr>
            <w:proofErr w:type="gramStart"/>
            <w:r w:rsidRPr="00B64234">
              <w:rPr>
                <w:rFonts w:ascii="Arial" w:hAnsi="Arial" w:cs="Arial"/>
                <w:color w:val="000000" w:themeColor="text1"/>
                <w:sz w:val="18"/>
                <w:szCs w:val="18"/>
              </w:rPr>
              <w:t>soit</w:t>
            </w:r>
            <w:proofErr w:type="gramEnd"/>
            <w:r w:rsidRPr="00B64234">
              <w:rPr>
                <w:rFonts w:ascii="Arial" w:hAnsi="Arial" w:cs="Arial"/>
                <w:color w:val="000000" w:themeColor="text1"/>
                <w:sz w:val="18"/>
                <w:szCs w:val="18"/>
              </w:rPr>
              <w:t xml:space="preserve"> par </w:t>
            </w:r>
            <w:r w:rsidRPr="00B64234">
              <w:rPr>
                <w:rFonts w:ascii="Arial" w:hAnsi="Arial" w:cs="Arial"/>
                <w:b/>
                <w:bCs/>
                <w:color w:val="000000" w:themeColor="text1"/>
                <w:sz w:val="18"/>
                <w:szCs w:val="18"/>
              </w:rPr>
              <w:t xml:space="preserve">compensation </w:t>
            </w:r>
            <w:r w:rsidRPr="00B64234">
              <w:rPr>
                <w:rFonts w:ascii="Arial" w:hAnsi="Arial" w:cs="Arial"/>
                <w:color w:val="000000" w:themeColor="text1"/>
                <w:sz w:val="18"/>
                <w:szCs w:val="18"/>
              </w:rPr>
              <w:t>entre ces EC ou matières (moyenne générale à l’UE ≥ 10/20).</w:t>
            </w:r>
          </w:p>
          <w:p w14:paraId="0A41943E" w14:textId="77777777" w:rsidR="0058056B" w:rsidRPr="00B64234" w:rsidRDefault="0058056B" w:rsidP="000F717E">
            <w:pPr>
              <w:pStyle w:val="StyleStyleStyle5murielleNonItalique9ptSoulignement"/>
              <w:rPr>
                <w:color w:val="000000" w:themeColor="text1"/>
                <w:sz w:val="18"/>
                <w:szCs w:val="18"/>
              </w:rPr>
            </w:pPr>
          </w:p>
        </w:tc>
      </w:tr>
      <w:tr w:rsidR="00B64234" w:rsidRPr="00B64234" w14:paraId="4D84CE3D" w14:textId="77777777" w:rsidTr="00846159">
        <w:tc>
          <w:tcPr>
            <w:tcW w:w="2148" w:type="dxa"/>
          </w:tcPr>
          <w:p w14:paraId="18659859" w14:textId="77777777" w:rsidR="00CB6084" w:rsidRPr="00B64234" w:rsidRDefault="00CB6084" w:rsidP="006661E1">
            <w:pPr>
              <w:pStyle w:val="Style4murielle"/>
              <w:rPr>
                <w:color w:val="000000" w:themeColor="text1"/>
              </w:rPr>
            </w:pPr>
          </w:p>
          <w:p w14:paraId="0C925598" w14:textId="77777777" w:rsidR="00CB6084" w:rsidRPr="00B64234" w:rsidRDefault="00CB6084" w:rsidP="006661E1">
            <w:pPr>
              <w:pStyle w:val="Style4murielle"/>
              <w:rPr>
                <w:color w:val="000000" w:themeColor="text1"/>
              </w:rPr>
            </w:pPr>
            <w:r w:rsidRPr="00B64234">
              <w:rPr>
                <w:color w:val="000000" w:themeColor="text1"/>
              </w:rPr>
              <w:t>Elément Constitutif (EC) ou Matières le cas échéant</w:t>
            </w:r>
          </w:p>
          <w:p w14:paraId="64EA51BA" w14:textId="77777777" w:rsidR="00CB6084" w:rsidRPr="00B64234" w:rsidRDefault="00CB6084" w:rsidP="006661E1">
            <w:pPr>
              <w:pStyle w:val="Style4murielle"/>
              <w:rPr>
                <w:color w:val="000000" w:themeColor="text1"/>
              </w:rPr>
            </w:pPr>
          </w:p>
        </w:tc>
        <w:tc>
          <w:tcPr>
            <w:tcW w:w="8023" w:type="dxa"/>
          </w:tcPr>
          <w:p w14:paraId="0C4E3E8A" w14:textId="77777777" w:rsidR="00CB6084" w:rsidRPr="00B64234" w:rsidRDefault="00CB6084" w:rsidP="000F717E">
            <w:pPr>
              <w:pStyle w:val="StyleStyleStyle5murielleNonItalique9ptSoulignement"/>
              <w:rPr>
                <w:color w:val="000000" w:themeColor="text1"/>
                <w:sz w:val="18"/>
                <w:szCs w:val="18"/>
              </w:rPr>
            </w:pPr>
          </w:p>
          <w:p w14:paraId="30C1F22D" w14:textId="77777777" w:rsidR="00CB6084" w:rsidRPr="00B64234" w:rsidRDefault="00CB6084" w:rsidP="000F717E">
            <w:pPr>
              <w:pStyle w:val="StyleStyleStyle5murielleNonItalique9ptSoulignement"/>
              <w:rPr>
                <w:color w:val="000000" w:themeColor="text1"/>
                <w:sz w:val="18"/>
                <w:szCs w:val="18"/>
              </w:rPr>
            </w:pPr>
          </w:p>
          <w:p w14:paraId="1B746B1C" w14:textId="77777777" w:rsidR="00CB6084" w:rsidRPr="00B64234" w:rsidRDefault="00CB6084" w:rsidP="000F717E">
            <w:pPr>
              <w:pStyle w:val="StyleStyleStyle5murielleNonItalique9ptSoulignement"/>
              <w:rPr>
                <w:color w:val="000000" w:themeColor="text1"/>
                <w:sz w:val="18"/>
                <w:szCs w:val="18"/>
              </w:rPr>
            </w:pPr>
            <w:r w:rsidRPr="00B64234">
              <w:rPr>
                <w:color w:val="000000" w:themeColor="text1"/>
                <w:sz w:val="18"/>
                <w:szCs w:val="18"/>
              </w:rPr>
              <w:t xml:space="preserve">Moyenne pondérée des épreuves ≥ 10/20 </w:t>
            </w:r>
          </w:p>
          <w:p w14:paraId="5C3DE4F1" w14:textId="77777777" w:rsidR="00CB6084" w:rsidRPr="00B64234" w:rsidRDefault="00CB6084" w:rsidP="000F717E">
            <w:pPr>
              <w:pStyle w:val="StyleStyleStyle5murielleNonItalique9ptSoulignement"/>
              <w:rPr>
                <w:color w:val="000000" w:themeColor="text1"/>
                <w:sz w:val="18"/>
                <w:szCs w:val="18"/>
              </w:rPr>
            </w:pPr>
          </w:p>
        </w:tc>
      </w:tr>
      <w:tr w:rsidR="00B64234" w:rsidRPr="00B64234" w14:paraId="66D9BC87" w14:textId="77777777" w:rsidTr="00846159">
        <w:tc>
          <w:tcPr>
            <w:tcW w:w="2148" w:type="dxa"/>
          </w:tcPr>
          <w:p w14:paraId="7AE8C815" w14:textId="77777777" w:rsidR="00783292" w:rsidRPr="00B64234" w:rsidRDefault="00783292" w:rsidP="006661E1">
            <w:pPr>
              <w:pStyle w:val="Style4murielle"/>
              <w:rPr>
                <w:color w:val="000000" w:themeColor="text1"/>
              </w:rPr>
            </w:pPr>
          </w:p>
          <w:p w14:paraId="4F50CA3C" w14:textId="77777777" w:rsidR="00783292" w:rsidRPr="00B64234" w:rsidRDefault="00783292" w:rsidP="006661E1">
            <w:pPr>
              <w:pStyle w:val="Style4murielle"/>
              <w:rPr>
                <w:color w:val="000000" w:themeColor="text1"/>
              </w:rPr>
            </w:pPr>
          </w:p>
          <w:p w14:paraId="696B3C55" w14:textId="77777777" w:rsidR="00783292" w:rsidRPr="00B64234" w:rsidRDefault="00783292" w:rsidP="006661E1">
            <w:pPr>
              <w:pStyle w:val="Style4murielle"/>
              <w:rPr>
                <w:color w:val="000000" w:themeColor="text1"/>
              </w:rPr>
            </w:pPr>
          </w:p>
          <w:p w14:paraId="51F66F3B" w14:textId="77777777" w:rsidR="00783292" w:rsidRPr="00B64234" w:rsidRDefault="00783292" w:rsidP="006661E1">
            <w:pPr>
              <w:pStyle w:val="Style4murielle"/>
              <w:rPr>
                <w:color w:val="000000" w:themeColor="text1"/>
              </w:rPr>
            </w:pPr>
            <w:r w:rsidRPr="00B64234">
              <w:rPr>
                <w:color w:val="000000" w:themeColor="text1"/>
              </w:rPr>
              <w:lastRenderedPageBreak/>
              <w:t>Notes seuil</w:t>
            </w:r>
          </w:p>
        </w:tc>
        <w:tc>
          <w:tcPr>
            <w:tcW w:w="8023" w:type="dxa"/>
          </w:tcPr>
          <w:p w14:paraId="761608EA" w14:textId="77777777" w:rsidR="00783292" w:rsidRPr="00B64234" w:rsidRDefault="00783292" w:rsidP="000F717E">
            <w:pPr>
              <w:pStyle w:val="StyleStyleStyle5murielleNonItalique9ptSoulignement"/>
              <w:rPr>
                <w:color w:val="000000" w:themeColor="text1"/>
                <w:sz w:val="18"/>
                <w:szCs w:val="18"/>
              </w:rPr>
            </w:pPr>
          </w:p>
          <w:p w14:paraId="4660FB15" w14:textId="77777777" w:rsidR="00783292" w:rsidRPr="00B64234" w:rsidRDefault="00783292" w:rsidP="000F717E">
            <w:pPr>
              <w:pStyle w:val="StyleStyleStyle5murielleNonItalique9ptSoulignement"/>
              <w:rPr>
                <w:color w:val="000000" w:themeColor="text1"/>
                <w:sz w:val="18"/>
                <w:szCs w:val="18"/>
              </w:rPr>
            </w:pPr>
            <w:r w:rsidRPr="00B64234">
              <w:rPr>
                <w:color w:val="000000" w:themeColor="text1"/>
                <w:sz w:val="18"/>
                <w:szCs w:val="18"/>
              </w:rPr>
              <w:t>Il est préconisé de fixer une note seuil à 7/20 aux UE, aux EC et aux matières, selon l’appréciation des responsables de mention.</w:t>
            </w:r>
          </w:p>
          <w:p w14:paraId="118D3B0F" w14:textId="77777777" w:rsidR="00783292" w:rsidRPr="00B64234" w:rsidRDefault="00783292" w:rsidP="000F717E">
            <w:pPr>
              <w:pStyle w:val="StyleStyleStyle5murielleNonItalique9ptSoulignement"/>
              <w:rPr>
                <w:color w:val="000000" w:themeColor="text1"/>
                <w:sz w:val="18"/>
                <w:szCs w:val="18"/>
              </w:rPr>
            </w:pPr>
          </w:p>
          <w:p w14:paraId="0BFC0BB8" w14:textId="77777777" w:rsidR="005A1A0D" w:rsidRPr="00B64234" w:rsidRDefault="005A1A0D" w:rsidP="005A1A0D">
            <w:pPr>
              <w:pStyle w:val="StyleStyleStyle5murielleNonItalique9ptSoulignement"/>
              <w:rPr>
                <w:color w:val="000000" w:themeColor="text1"/>
                <w:sz w:val="18"/>
                <w:szCs w:val="18"/>
              </w:rPr>
            </w:pPr>
            <w:r w:rsidRPr="00B64234">
              <w:rPr>
                <w:color w:val="000000" w:themeColor="text1"/>
                <w:sz w:val="18"/>
                <w:szCs w:val="18"/>
              </w:rPr>
              <w:t xml:space="preserve">Préciser ci-dessous la liste des UE / EC / Matières ayant une note seuil à 7 : </w:t>
            </w:r>
          </w:p>
          <w:p w14:paraId="11398616" w14:textId="26447F67" w:rsidR="00783292" w:rsidRPr="00B64234" w:rsidRDefault="005A1A0D" w:rsidP="005A1A0D">
            <w:pPr>
              <w:pStyle w:val="StyleStyleStyle5murielleNonItalique9ptSoulignement"/>
              <w:rPr>
                <w:color w:val="000000" w:themeColor="text1"/>
                <w:sz w:val="18"/>
                <w:szCs w:val="18"/>
              </w:rPr>
            </w:pPr>
            <w:r w:rsidRPr="00B64234">
              <w:rPr>
                <w:color w:val="000000" w:themeColor="text1"/>
                <w:sz w:val="18"/>
                <w:szCs w:val="18"/>
                <w:lang w:val="fr-FR"/>
              </w:rPr>
              <w:t xml:space="preserve">Toutes les </w:t>
            </w:r>
            <w:proofErr w:type="spellStart"/>
            <w:r w:rsidRPr="00B64234">
              <w:rPr>
                <w:color w:val="000000" w:themeColor="text1"/>
                <w:sz w:val="18"/>
                <w:szCs w:val="18"/>
                <w:lang w:val="fr-FR"/>
              </w:rPr>
              <w:t>UEs</w:t>
            </w:r>
            <w:proofErr w:type="spellEnd"/>
            <w:r w:rsidRPr="00B64234">
              <w:rPr>
                <w:color w:val="000000" w:themeColor="text1"/>
                <w:sz w:val="18"/>
                <w:szCs w:val="18"/>
              </w:rPr>
              <w:t xml:space="preserve"> </w:t>
            </w:r>
          </w:p>
        </w:tc>
      </w:tr>
      <w:tr w:rsidR="00B64234" w:rsidRPr="00B64234" w14:paraId="0C1F4ED7" w14:textId="77777777" w:rsidTr="00994354">
        <w:tc>
          <w:tcPr>
            <w:tcW w:w="10171" w:type="dxa"/>
            <w:gridSpan w:val="2"/>
          </w:tcPr>
          <w:p w14:paraId="4A226C45" w14:textId="77777777" w:rsidR="00CB6084" w:rsidRPr="00B64234" w:rsidRDefault="00CB6084" w:rsidP="006661E1">
            <w:pPr>
              <w:pStyle w:val="Style4murielle"/>
              <w:rPr>
                <w:color w:val="000000" w:themeColor="text1"/>
              </w:rPr>
            </w:pPr>
          </w:p>
          <w:p w14:paraId="25A07C1E" w14:textId="027F56BE" w:rsidR="00CB6084" w:rsidRPr="00B64234" w:rsidRDefault="00CB6084" w:rsidP="000F717E">
            <w:pPr>
              <w:pStyle w:val="StyleStyleStyle5murielleNonItalique9ptSoulignement"/>
              <w:rPr>
                <w:b/>
                <w:color w:val="000000" w:themeColor="text1"/>
              </w:rPr>
            </w:pPr>
            <w:r w:rsidRPr="00B64234">
              <w:rPr>
                <w:b/>
                <w:iCs/>
                <w:color w:val="000000" w:themeColor="text1"/>
              </w:rPr>
              <w:t>5.</w:t>
            </w:r>
            <w:r w:rsidRPr="00B64234">
              <w:rPr>
                <w:b/>
                <w:iCs/>
                <w:color w:val="000000" w:themeColor="text1"/>
                <w:lang w:val="fr-FR"/>
              </w:rPr>
              <w:t>2</w:t>
            </w:r>
            <w:r w:rsidRPr="00B64234">
              <w:rPr>
                <w:b/>
                <w:iCs/>
                <w:color w:val="000000" w:themeColor="text1"/>
              </w:rPr>
              <w:t xml:space="preserve"> – </w:t>
            </w:r>
            <w:r w:rsidRPr="00B64234">
              <w:rPr>
                <w:b/>
                <w:color w:val="000000" w:themeColor="text1"/>
              </w:rPr>
              <w:t>Compensation/Renonciation à la compensation</w:t>
            </w:r>
          </w:p>
          <w:p w14:paraId="18C657B4" w14:textId="77777777" w:rsidR="00CB6084" w:rsidRPr="00B64234" w:rsidRDefault="00CB6084" w:rsidP="000F717E">
            <w:pPr>
              <w:pStyle w:val="StyleStyleStyle5murielleNonItalique9ptSoulignement"/>
              <w:rPr>
                <w:color w:val="000000" w:themeColor="text1"/>
              </w:rPr>
            </w:pPr>
          </w:p>
        </w:tc>
      </w:tr>
      <w:tr w:rsidR="00B64234" w:rsidRPr="00B64234" w14:paraId="286BA52F" w14:textId="77777777" w:rsidTr="00994354">
        <w:tc>
          <w:tcPr>
            <w:tcW w:w="10171" w:type="dxa"/>
            <w:gridSpan w:val="2"/>
          </w:tcPr>
          <w:p w14:paraId="2820354B" w14:textId="77777777" w:rsidR="00CB6084" w:rsidRPr="00B64234" w:rsidRDefault="00CB6084" w:rsidP="006661E1">
            <w:pPr>
              <w:pStyle w:val="Style4murielle"/>
              <w:rPr>
                <w:color w:val="000000" w:themeColor="text1"/>
              </w:rPr>
            </w:pPr>
          </w:p>
          <w:p w14:paraId="76A95802" w14:textId="77777777" w:rsidR="00CB6084" w:rsidRPr="00B64234" w:rsidRDefault="00CB6084" w:rsidP="000F717E">
            <w:pPr>
              <w:pStyle w:val="StyleStyleStyle5murielleNonItalique9ptSoulignement"/>
              <w:rPr>
                <w:color w:val="000000" w:themeColor="text1"/>
                <w:sz w:val="18"/>
                <w:szCs w:val="18"/>
              </w:rPr>
            </w:pPr>
            <w:r w:rsidRPr="00B64234">
              <w:rPr>
                <w:color w:val="000000" w:themeColor="text1"/>
                <w:sz w:val="18"/>
                <w:szCs w:val="18"/>
              </w:rPr>
              <w:t xml:space="preserve">Il est possible de renoncer à la compensation à l’intérieur d’un semestre dans le cas où un étudiant souhaite améliorer ses résultats de manière significative à la session suivante, en se représentant aux UE non acquises du semestre (note &lt; 10/20). </w:t>
            </w:r>
          </w:p>
          <w:p w14:paraId="59A235CB" w14:textId="51FE0C8F" w:rsidR="00CB6084" w:rsidRPr="00B64234" w:rsidRDefault="00CB6084" w:rsidP="000F717E">
            <w:pPr>
              <w:pStyle w:val="StyleStyleStyle5murielleNonItalique9ptSoulignement"/>
              <w:rPr>
                <w:color w:val="000000" w:themeColor="text1"/>
                <w:sz w:val="18"/>
                <w:szCs w:val="18"/>
                <w:lang w:val="fr-FR"/>
              </w:rPr>
            </w:pPr>
            <w:r w:rsidRPr="00B64234">
              <w:rPr>
                <w:color w:val="000000" w:themeColor="text1"/>
                <w:sz w:val="18"/>
                <w:szCs w:val="18"/>
              </w:rPr>
              <w:t xml:space="preserve">La renonciation à la compensation semestrielle entraine de facto la renonciation à l’obtention </w:t>
            </w:r>
            <w:r w:rsidR="006661E1" w:rsidRPr="00B64234">
              <w:rPr>
                <w:color w:val="000000" w:themeColor="text1"/>
                <w:sz w:val="18"/>
                <w:szCs w:val="18"/>
              </w:rPr>
              <w:t xml:space="preserve">du diplôme </w:t>
            </w:r>
            <w:r w:rsidRPr="00B64234">
              <w:rPr>
                <w:color w:val="000000" w:themeColor="text1"/>
                <w:sz w:val="18"/>
                <w:szCs w:val="18"/>
              </w:rPr>
              <w:t>en session 1</w:t>
            </w:r>
            <w:r w:rsidR="004E1B85" w:rsidRPr="00B64234">
              <w:rPr>
                <w:color w:val="000000" w:themeColor="text1"/>
                <w:sz w:val="18"/>
                <w:szCs w:val="18"/>
                <w:lang w:val="fr-FR"/>
              </w:rPr>
              <w:t>.</w:t>
            </w:r>
          </w:p>
          <w:p w14:paraId="3EF68A55" w14:textId="345A6757" w:rsidR="00CB6084" w:rsidRPr="00B64234" w:rsidRDefault="00CB6084" w:rsidP="000F717E">
            <w:pPr>
              <w:pStyle w:val="StyleStyleStyle5murielleNonItalique9ptSoulignement"/>
              <w:rPr>
                <w:color w:val="000000" w:themeColor="text1"/>
                <w:sz w:val="18"/>
                <w:szCs w:val="18"/>
              </w:rPr>
            </w:pPr>
            <w:r w:rsidRPr="00B64234">
              <w:rPr>
                <w:color w:val="000000" w:themeColor="text1"/>
                <w:sz w:val="18"/>
                <w:szCs w:val="18"/>
              </w:rPr>
              <w:t>Les demandes de renonciation doivent être adressées par écrit au jury de semestre et déposées au</w:t>
            </w:r>
            <w:r w:rsidR="004E1B85" w:rsidRPr="00B64234">
              <w:rPr>
                <w:color w:val="000000" w:themeColor="text1"/>
                <w:sz w:val="18"/>
                <w:szCs w:val="18"/>
                <w:lang w:val="fr-FR"/>
              </w:rPr>
              <w:t xml:space="preserve"> </w:t>
            </w:r>
            <w:r w:rsidR="002968FC" w:rsidRPr="00B64234">
              <w:rPr>
                <w:color w:val="000000" w:themeColor="text1"/>
                <w:sz w:val="18"/>
                <w:szCs w:val="18"/>
              </w:rPr>
              <w:t>service scolarité</w:t>
            </w:r>
            <w:r w:rsidRPr="00B64234">
              <w:rPr>
                <w:color w:val="000000" w:themeColor="text1"/>
                <w:sz w:val="18"/>
                <w:szCs w:val="18"/>
              </w:rPr>
              <w:t xml:space="preserve"> dans les</w:t>
            </w:r>
            <w:r w:rsidR="002968FC" w:rsidRPr="00B64234">
              <w:rPr>
                <w:color w:val="000000" w:themeColor="text1"/>
                <w:sz w:val="18"/>
                <w:szCs w:val="18"/>
                <w:lang w:val="fr-FR"/>
              </w:rPr>
              <w:t xml:space="preserve"> trois</w:t>
            </w:r>
            <w:r w:rsidRPr="00B64234">
              <w:rPr>
                <w:color w:val="000000" w:themeColor="text1"/>
                <w:sz w:val="18"/>
                <w:szCs w:val="18"/>
              </w:rPr>
              <w:t xml:space="preserve"> jours qui suivent l'affichage des résultats de session 1 du semestre concerné. </w:t>
            </w:r>
          </w:p>
          <w:p w14:paraId="1325B3B3" w14:textId="77777777" w:rsidR="00CB6084" w:rsidRPr="00B64234" w:rsidRDefault="00CB6084" w:rsidP="000F717E">
            <w:pPr>
              <w:pStyle w:val="StyleStyleStyle5murielleNonItalique9ptSoulignement"/>
              <w:rPr>
                <w:color w:val="000000" w:themeColor="text1"/>
              </w:rPr>
            </w:pPr>
          </w:p>
        </w:tc>
      </w:tr>
      <w:tr w:rsidR="00B64234" w:rsidRPr="00B64234" w14:paraId="185760D6" w14:textId="77777777" w:rsidTr="00846159">
        <w:tc>
          <w:tcPr>
            <w:tcW w:w="2148" w:type="dxa"/>
          </w:tcPr>
          <w:p w14:paraId="44ACB6AB" w14:textId="77777777" w:rsidR="001F6A42" w:rsidRPr="00B64234" w:rsidRDefault="001F6A42" w:rsidP="006661E1">
            <w:pPr>
              <w:pStyle w:val="Style4murielle"/>
              <w:rPr>
                <w:color w:val="000000" w:themeColor="text1"/>
              </w:rPr>
            </w:pPr>
          </w:p>
          <w:p w14:paraId="30E8999C" w14:textId="77777777" w:rsidR="00DE6484" w:rsidRPr="00B64234" w:rsidRDefault="00DE6484" w:rsidP="006661E1">
            <w:pPr>
              <w:pStyle w:val="Style4murielle"/>
              <w:rPr>
                <w:color w:val="000000" w:themeColor="text1"/>
              </w:rPr>
            </w:pPr>
          </w:p>
          <w:p w14:paraId="6659C731" w14:textId="77777777" w:rsidR="001F6A42" w:rsidRPr="00B64234" w:rsidRDefault="00B50CA5" w:rsidP="006661E1">
            <w:pPr>
              <w:pStyle w:val="Style4murielle"/>
              <w:rPr>
                <w:color w:val="000000" w:themeColor="text1"/>
              </w:rPr>
            </w:pPr>
            <w:r w:rsidRPr="00B64234">
              <w:rPr>
                <w:color w:val="000000" w:themeColor="text1"/>
              </w:rPr>
              <w:t>UE non compensables</w:t>
            </w:r>
          </w:p>
        </w:tc>
        <w:tc>
          <w:tcPr>
            <w:tcW w:w="8023" w:type="dxa"/>
          </w:tcPr>
          <w:p w14:paraId="1D3B949F" w14:textId="77777777" w:rsidR="001248CC" w:rsidRPr="00B64234" w:rsidRDefault="001248CC" w:rsidP="001248CC">
            <w:pPr>
              <w:pStyle w:val="Paragraphedeliste"/>
              <w:spacing w:after="0" w:line="240" w:lineRule="auto"/>
              <w:rPr>
                <w:rFonts w:ascii="Arial" w:hAnsi="Arial" w:cs="Arial"/>
                <w:color w:val="000000" w:themeColor="text1"/>
                <w:sz w:val="18"/>
                <w:szCs w:val="18"/>
              </w:rPr>
            </w:pPr>
          </w:p>
          <w:p w14:paraId="71A8F064" w14:textId="77777777" w:rsidR="005A1A0D" w:rsidRPr="00B64234" w:rsidRDefault="005A1A0D" w:rsidP="005A1A0D">
            <w:pPr>
              <w:pStyle w:val="Paragraphedeliste"/>
              <w:spacing w:after="0" w:line="240" w:lineRule="auto"/>
              <w:ind w:left="0"/>
              <w:jc w:val="both"/>
              <w:rPr>
                <w:rFonts w:ascii="Arial" w:hAnsi="Arial" w:cs="Arial"/>
                <w:color w:val="000000" w:themeColor="text1"/>
                <w:sz w:val="18"/>
                <w:szCs w:val="18"/>
              </w:rPr>
            </w:pPr>
            <w:r w:rsidRPr="00B64234">
              <w:rPr>
                <w:rFonts w:ascii="Arial" w:hAnsi="Arial" w:cs="Arial"/>
                <w:color w:val="000000" w:themeColor="text1"/>
                <w:sz w:val="18"/>
                <w:szCs w:val="18"/>
              </w:rPr>
              <w:t>Il est préconisé de rendre non compensable en M1 et en M2 les UE stage (stage + mémoire de stage) et / ou mémoire de recherche.</w:t>
            </w:r>
          </w:p>
          <w:p w14:paraId="791B337F" w14:textId="77777777" w:rsidR="005A1A0D" w:rsidRPr="00B64234" w:rsidRDefault="005A1A0D" w:rsidP="005A1A0D">
            <w:pPr>
              <w:pStyle w:val="Paragraphedeliste"/>
              <w:spacing w:after="0" w:line="240" w:lineRule="auto"/>
              <w:ind w:left="0"/>
              <w:jc w:val="both"/>
              <w:rPr>
                <w:rFonts w:ascii="Arial" w:hAnsi="Arial" w:cs="Arial"/>
                <w:color w:val="000000" w:themeColor="text1"/>
                <w:sz w:val="18"/>
                <w:szCs w:val="18"/>
              </w:rPr>
            </w:pPr>
          </w:p>
          <w:p w14:paraId="2393830E" w14:textId="77777777" w:rsidR="005A1A0D" w:rsidRPr="00B64234" w:rsidRDefault="005A1A0D" w:rsidP="005A1A0D">
            <w:pPr>
              <w:pStyle w:val="Paragraphedeliste"/>
              <w:spacing w:after="0" w:line="240" w:lineRule="auto"/>
              <w:ind w:left="0"/>
              <w:jc w:val="both"/>
              <w:rPr>
                <w:rFonts w:ascii="Arial" w:hAnsi="Arial" w:cs="Arial"/>
                <w:color w:val="000000" w:themeColor="text1"/>
                <w:sz w:val="18"/>
                <w:szCs w:val="18"/>
              </w:rPr>
            </w:pPr>
            <w:r w:rsidRPr="00B64234">
              <w:rPr>
                <w:rFonts w:ascii="Arial" w:hAnsi="Arial" w:cs="Arial"/>
                <w:color w:val="000000" w:themeColor="text1"/>
                <w:sz w:val="18"/>
                <w:szCs w:val="18"/>
              </w:rPr>
              <w:t>Il est également préconisé de rendre non-compensables les UE ayant une place prépondérante dans les formations. La définition de ces UE est laissée à l’appréciation des responsables de mention. Préciser ci-dessous la liste des UE non compensables :</w:t>
            </w:r>
          </w:p>
          <w:p w14:paraId="6D17638F" w14:textId="77777777" w:rsidR="005A1A0D" w:rsidRPr="00B64234" w:rsidRDefault="005A1A0D" w:rsidP="005A1A0D">
            <w:pPr>
              <w:pStyle w:val="Paragraphedeliste"/>
              <w:spacing w:after="0" w:line="240" w:lineRule="auto"/>
              <w:ind w:left="1080"/>
              <w:jc w:val="both"/>
              <w:rPr>
                <w:rFonts w:ascii="Arial" w:hAnsi="Arial" w:cs="Arial"/>
                <w:color w:val="000000" w:themeColor="text1"/>
                <w:sz w:val="18"/>
                <w:szCs w:val="18"/>
              </w:rPr>
            </w:pPr>
            <w:r w:rsidRPr="00B64234">
              <w:rPr>
                <w:rFonts w:ascii="Arial" w:hAnsi="Arial" w:cs="Arial"/>
                <w:color w:val="000000" w:themeColor="text1"/>
                <w:sz w:val="18"/>
                <w:szCs w:val="18"/>
              </w:rPr>
              <w:t xml:space="preserve">       AUCUNE</w:t>
            </w:r>
          </w:p>
          <w:p w14:paraId="73297416" w14:textId="77777777" w:rsidR="001F6A42" w:rsidRPr="00B64234" w:rsidRDefault="00B50CA5" w:rsidP="000F717E">
            <w:pPr>
              <w:pStyle w:val="StyleStyleStyle5murielleNonItalique9ptSoulignement"/>
              <w:rPr>
                <w:color w:val="000000" w:themeColor="text1"/>
              </w:rPr>
            </w:pPr>
            <w:r w:rsidRPr="00B64234">
              <w:rPr>
                <w:color w:val="000000" w:themeColor="text1"/>
              </w:rPr>
              <w:t xml:space="preserve">          </w:t>
            </w:r>
            <w:r w:rsidR="00884A07" w:rsidRPr="00B64234">
              <w:rPr>
                <w:color w:val="000000" w:themeColor="text1"/>
              </w:rPr>
              <w:t xml:space="preserve">      </w:t>
            </w:r>
            <w:r w:rsidRPr="00B64234">
              <w:rPr>
                <w:color w:val="000000" w:themeColor="text1"/>
              </w:rPr>
              <w:t xml:space="preserve">                             </w:t>
            </w:r>
          </w:p>
        </w:tc>
      </w:tr>
      <w:tr w:rsidR="00B64234" w:rsidRPr="00B64234" w14:paraId="009A79FF" w14:textId="77777777" w:rsidTr="007C3819">
        <w:tc>
          <w:tcPr>
            <w:tcW w:w="10171" w:type="dxa"/>
            <w:gridSpan w:val="2"/>
          </w:tcPr>
          <w:p w14:paraId="6B2ABA7F" w14:textId="77777777" w:rsidR="009B5E46" w:rsidRPr="00B64234" w:rsidRDefault="009B5E46" w:rsidP="000F717E">
            <w:pPr>
              <w:pStyle w:val="StyleStyleStyle5murielleNonItalique9ptSoulignement"/>
              <w:rPr>
                <w:color w:val="000000" w:themeColor="text1"/>
              </w:rPr>
            </w:pPr>
          </w:p>
          <w:p w14:paraId="3BAC0579" w14:textId="7A964F1B" w:rsidR="00CB2B72" w:rsidRPr="00B64234" w:rsidRDefault="00C1609C" w:rsidP="00CB2B72">
            <w:pPr>
              <w:pStyle w:val="StyleStyleStyle5murielleNonItalique9ptSoulignement"/>
              <w:rPr>
                <w:b/>
                <w:color w:val="000000" w:themeColor="text1"/>
              </w:rPr>
            </w:pPr>
            <w:r w:rsidRPr="00B64234">
              <w:rPr>
                <w:b/>
                <w:color w:val="000000" w:themeColor="text1"/>
              </w:rPr>
              <w:t>5</w:t>
            </w:r>
            <w:r w:rsidR="009B5E46" w:rsidRPr="00B64234">
              <w:rPr>
                <w:b/>
                <w:color w:val="000000" w:themeColor="text1"/>
              </w:rPr>
              <w:t>.</w:t>
            </w:r>
            <w:r w:rsidR="00CB6084" w:rsidRPr="00B64234">
              <w:rPr>
                <w:b/>
                <w:color w:val="000000" w:themeColor="text1"/>
              </w:rPr>
              <w:t>3</w:t>
            </w:r>
            <w:r w:rsidR="009B5E46" w:rsidRPr="00B64234">
              <w:rPr>
                <w:b/>
                <w:color w:val="000000" w:themeColor="text1"/>
              </w:rPr>
              <w:t xml:space="preserve"> –</w:t>
            </w:r>
            <w:r w:rsidR="00CB2B72" w:rsidRPr="00B64234">
              <w:rPr>
                <w:b/>
                <w:color w:val="000000" w:themeColor="text1"/>
              </w:rPr>
              <w:t>Statuts spécifiques étudiants :</w:t>
            </w:r>
          </w:p>
          <w:p w14:paraId="34ECEF06" w14:textId="3AB7CD31" w:rsidR="00B60B9D" w:rsidRPr="00B64234" w:rsidRDefault="00B60B9D" w:rsidP="00CB2B72">
            <w:pPr>
              <w:pStyle w:val="Style4murielle"/>
              <w:rPr>
                <w:color w:val="000000" w:themeColor="text1"/>
              </w:rPr>
            </w:pPr>
          </w:p>
        </w:tc>
      </w:tr>
      <w:tr w:rsidR="00B64234" w:rsidRPr="00B64234" w14:paraId="64B17B66" w14:textId="77777777" w:rsidTr="00846159">
        <w:tc>
          <w:tcPr>
            <w:tcW w:w="2148" w:type="dxa"/>
          </w:tcPr>
          <w:p w14:paraId="5BBE8D56" w14:textId="77777777" w:rsidR="007F7F5A" w:rsidRPr="00B64234" w:rsidRDefault="007F7F5A" w:rsidP="007F7F5A">
            <w:pPr>
              <w:pStyle w:val="StyleTitre3murielleItalique"/>
              <w:spacing w:line="240" w:lineRule="auto"/>
              <w:rPr>
                <w:i w:val="0"/>
                <w:iCs w:val="0"/>
                <w:color w:val="000000" w:themeColor="text1"/>
                <w:szCs w:val="18"/>
              </w:rPr>
            </w:pPr>
          </w:p>
          <w:p w14:paraId="38410657" w14:textId="77777777" w:rsidR="007F7F5A" w:rsidRPr="00B64234" w:rsidRDefault="007F7F5A" w:rsidP="007F7F5A">
            <w:pPr>
              <w:jc w:val="center"/>
              <w:rPr>
                <w:rFonts w:ascii="Arial" w:hAnsi="Arial" w:cs="Arial"/>
                <w:color w:val="000000" w:themeColor="text1"/>
                <w:sz w:val="18"/>
                <w:szCs w:val="18"/>
              </w:rPr>
            </w:pPr>
          </w:p>
          <w:p w14:paraId="319D193D" w14:textId="77777777" w:rsidR="007F7F5A" w:rsidRPr="00B64234" w:rsidRDefault="007F7F5A" w:rsidP="007F7F5A">
            <w:pPr>
              <w:jc w:val="center"/>
              <w:rPr>
                <w:rFonts w:ascii="Arial" w:hAnsi="Arial" w:cs="Arial"/>
                <w:color w:val="000000" w:themeColor="text1"/>
                <w:sz w:val="18"/>
                <w:szCs w:val="18"/>
              </w:rPr>
            </w:pPr>
          </w:p>
          <w:p w14:paraId="72DE06A2" w14:textId="77777777" w:rsidR="007F7F5A" w:rsidRPr="00B64234" w:rsidRDefault="007F7F5A" w:rsidP="007F7F5A">
            <w:pPr>
              <w:jc w:val="center"/>
              <w:rPr>
                <w:rFonts w:ascii="Arial" w:hAnsi="Arial" w:cs="Arial"/>
                <w:color w:val="000000" w:themeColor="text1"/>
                <w:sz w:val="18"/>
                <w:szCs w:val="18"/>
              </w:rPr>
            </w:pPr>
          </w:p>
          <w:p w14:paraId="4AB16E03" w14:textId="77777777" w:rsidR="007F7F5A" w:rsidRPr="00B64234" w:rsidRDefault="007F7F5A" w:rsidP="007F7F5A">
            <w:pPr>
              <w:jc w:val="center"/>
              <w:rPr>
                <w:rFonts w:ascii="Arial" w:hAnsi="Arial" w:cs="Arial"/>
                <w:color w:val="000000" w:themeColor="text1"/>
                <w:sz w:val="18"/>
                <w:szCs w:val="18"/>
              </w:rPr>
            </w:pPr>
          </w:p>
          <w:p w14:paraId="13D637FE" w14:textId="77777777" w:rsidR="007F7F5A" w:rsidRPr="00B64234" w:rsidRDefault="007F7F5A" w:rsidP="007F7F5A">
            <w:pPr>
              <w:jc w:val="center"/>
              <w:rPr>
                <w:rFonts w:ascii="Arial" w:hAnsi="Arial" w:cs="Arial"/>
                <w:color w:val="000000" w:themeColor="text1"/>
                <w:sz w:val="18"/>
                <w:szCs w:val="18"/>
              </w:rPr>
            </w:pPr>
          </w:p>
          <w:p w14:paraId="1C2EC904" w14:textId="77777777" w:rsidR="007F7F5A" w:rsidRPr="00B64234" w:rsidRDefault="007F7F5A" w:rsidP="007F7F5A">
            <w:pPr>
              <w:jc w:val="center"/>
              <w:rPr>
                <w:rFonts w:ascii="Arial" w:hAnsi="Arial" w:cs="Arial"/>
                <w:color w:val="000000" w:themeColor="text1"/>
                <w:sz w:val="18"/>
                <w:szCs w:val="18"/>
              </w:rPr>
            </w:pPr>
          </w:p>
          <w:p w14:paraId="49E26BB4" w14:textId="77777777" w:rsidR="007F7F5A" w:rsidRPr="00B64234" w:rsidRDefault="007F7F5A" w:rsidP="007F7F5A">
            <w:pPr>
              <w:jc w:val="center"/>
              <w:rPr>
                <w:rFonts w:ascii="Arial" w:hAnsi="Arial" w:cs="Arial"/>
                <w:color w:val="000000" w:themeColor="text1"/>
                <w:sz w:val="18"/>
                <w:szCs w:val="18"/>
              </w:rPr>
            </w:pPr>
          </w:p>
          <w:p w14:paraId="0E4ABCA6" w14:textId="6728160E" w:rsidR="007F7F5A" w:rsidRPr="00B64234" w:rsidRDefault="007F7F5A" w:rsidP="007F7F5A">
            <w:pPr>
              <w:jc w:val="center"/>
              <w:rPr>
                <w:rFonts w:ascii="Arial" w:hAnsi="Arial" w:cs="Arial"/>
                <w:color w:val="000000" w:themeColor="text1"/>
                <w:sz w:val="18"/>
                <w:szCs w:val="18"/>
              </w:rPr>
            </w:pPr>
          </w:p>
          <w:p w14:paraId="07E31651" w14:textId="0C140266" w:rsidR="007F7F5A" w:rsidRPr="00B64234" w:rsidRDefault="007F7F5A" w:rsidP="007F7F5A">
            <w:pPr>
              <w:jc w:val="center"/>
              <w:rPr>
                <w:rFonts w:ascii="Arial" w:hAnsi="Arial" w:cs="Arial"/>
                <w:color w:val="000000" w:themeColor="text1"/>
                <w:sz w:val="18"/>
                <w:szCs w:val="18"/>
              </w:rPr>
            </w:pPr>
          </w:p>
          <w:p w14:paraId="76ACB6FA" w14:textId="4BD6F1BA" w:rsidR="007F7F5A" w:rsidRPr="00B64234" w:rsidRDefault="007F7F5A" w:rsidP="007F7F5A">
            <w:pPr>
              <w:jc w:val="center"/>
              <w:rPr>
                <w:rFonts w:ascii="Arial" w:hAnsi="Arial" w:cs="Arial"/>
                <w:color w:val="000000" w:themeColor="text1"/>
                <w:sz w:val="18"/>
                <w:szCs w:val="18"/>
              </w:rPr>
            </w:pPr>
          </w:p>
          <w:p w14:paraId="100446B6" w14:textId="0E8C7F00" w:rsidR="007F7F5A" w:rsidRPr="00B64234" w:rsidRDefault="007F7F5A" w:rsidP="007F7F5A">
            <w:pPr>
              <w:jc w:val="center"/>
              <w:rPr>
                <w:rFonts w:ascii="Arial" w:hAnsi="Arial" w:cs="Arial"/>
                <w:color w:val="000000" w:themeColor="text1"/>
                <w:sz w:val="18"/>
                <w:szCs w:val="18"/>
              </w:rPr>
            </w:pPr>
          </w:p>
          <w:p w14:paraId="3EF0EB3B" w14:textId="04CFA0D6" w:rsidR="007F7F5A" w:rsidRPr="00B64234" w:rsidRDefault="007F7F5A" w:rsidP="007F7F5A">
            <w:pPr>
              <w:jc w:val="center"/>
              <w:rPr>
                <w:rFonts w:ascii="Arial" w:hAnsi="Arial" w:cs="Arial"/>
                <w:color w:val="000000" w:themeColor="text1"/>
                <w:sz w:val="18"/>
                <w:szCs w:val="18"/>
              </w:rPr>
            </w:pPr>
          </w:p>
          <w:p w14:paraId="2C59E9DD" w14:textId="3DCBA6DC" w:rsidR="007F7F5A" w:rsidRPr="00B64234" w:rsidRDefault="007F7F5A" w:rsidP="007F7F5A">
            <w:pPr>
              <w:jc w:val="center"/>
              <w:rPr>
                <w:rFonts w:ascii="Arial" w:hAnsi="Arial" w:cs="Arial"/>
                <w:color w:val="000000" w:themeColor="text1"/>
                <w:sz w:val="18"/>
                <w:szCs w:val="18"/>
              </w:rPr>
            </w:pPr>
          </w:p>
          <w:p w14:paraId="1F4845D7" w14:textId="77777777" w:rsidR="007F7F5A" w:rsidRPr="00B64234" w:rsidRDefault="007F7F5A" w:rsidP="007F7F5A">
            <w:pPr>
              <w:jc w:val="center"/>
              <w:rPr>
                <w:rFonts w:ascii="Arial" w:hAnsi="Arial" w:cs="Arial"/>
                <w:b/>
                <w:color w:val="000000" w:themeColor="text1"/>
                <w:sz w:val="18"/>
                <w:szCs w:val="18"/>
              </w:rPr>
            </w:pPr>
            <w:r w:rsidRPr="00B64234">
              <w:rPr>
                <w:rFonts w:ascii="Arial" w:hAnsi="Arial" w:cs="Arial"/>
                <w:b/>
                <w:color w:val="000000" w:themeColor="text1"/>
                <w:sz w:val="18"/>
                <w:szCs w:val="18"/>
              </w:rPr>
              <w:t>Reconnaissance des statuts spécifiques : étudiant sportif de haut niveau, artiste de haut niveau et étudiant engagé</w:t>
            </w:r>
          </w:p>
          <w:p w14:paraId="32AC0679" w14:textId="77777777" w:rsidR="007F7F5A" w:rsidRPr="00B64234" w:rsidRDefault="007F7F5A" w:rsidP="007F7F5A">
            <w:pPr>
              <w:jc w:val="center"/>
              <w:rPr>
                <w:rFonts w:ascii="Arial" w:hAnsi="Arial" w:cs="Arial"/>
                <w:color w:val="000000" w:themeColor="text1"/>
                <w:sz w:val="18"/>
                <w:szCs w:val="18"/>
              </w:rPr>
            </w:pPr>
          </w:p>
          <w:p w14:paraId="48CD1D4A" w14:textId="525E38FF" w:rsidR="007F7F5A" w:rsidRPr="00B64234" w:rsidRDefault="007F7F5A" w:rsidP="007F7F5A">
            <w:pPr>
              <w:jc w:val="center"/>
              <w:rPr>
                <w:rFonts w:ascii="Arial" w:hAnsi="Arial" w:cs="Arial"/>
                <w:color w:val="000000" w:themeColor="text1"/>
                <w:sz w:val="18"/>
                <w:szCs w:val="18"/>
              </w:rPr>
            </w:pPr>
            <w:r w:rsidRPr="00B64234">
              <w:rPr>
                <w:rFonts w:ascii="Arial" w:hAnsi="Arial" w:cs="Arial"/>
                <w:color w:val="000000" w:themeColor="text1"/>
                <w:sz w:val="18"/>
                <w:szCs w:val="18"/>
              </w:rPr>
              <w:t xml:space="preserve"> </w:t>
            </w:r>
          </w:p>
          <w:p w14:paraId="6433E121" w14:textId="77777777" w:rsidR="007F7F5A" w:rsidRPr="00B64234" w:rsidRDefault="007F7F5A" w:rsidP="007F7F5A">
            <w:pPr>
              <w:jc w:val="center"/>
              <w:rPr>
                <w:rFonts w:ascii="Arial" w:hAnsi="Arial" w:cs="Arial"/>
                <w:color w:val="000000" w:themeColor="text1"/>
                <w:sz w:val="18"/>
                <w:szCs w:val="18"/>
              </w:rPr>
            </w:pPr>
          </w:p>
          <w:p w14:paraId="35508B00" w14:textId="77777777" w:rsidR="007F7F5A" w:rsidRPr="00B64234" w:rsidRDefault="007F7F5A" w:rsidP="007F7F5A">
            <w:pPr>
              <w:rPr>
                <w:rFonts w:ascii="Arial" w:hAnsi="Arial" w:cs="Arial"/>
                <w:color w:val="000000" w:themeColor="text1"/>
                <w:sz w:val="18"/>
                <w:szCs w:val="18"/>
              </w:rPr>
            </w:pPr>
          </w:p>
          <w:p w14:paraId="6DF15AEF" w14:textId="77777777" w:rsidR="007F7F5A" w:rsidRPr="00B64234" w:rsidRDefault="007F7F5A" w:rsidP="007F7F5A">
            <w:pPr>
              <w:jc w:val="center"/>
              <w:rPr>
                <w:rFonts w:ascii="Arial" w:hAnsi="Arial" w:cs="Arial"/>
                <w:color w:val="000000" w:themeColor="text1"/>
                <w:sz w:val="18"/>
                <w:szCs w:val="18"/>
              </w:rPr>
            </w:pPr>
          </w:p>
          <w:p w14:paraId="62069DC5" w14:textId="31EA6F73" w:rsidR="007F7F5A" w:rsidRPr="00B64234" w:rsidRDefault="007F7F5A" w:rsidP="007F7F5A">
            <w:pPr>
              <w:pStyle w:val="StyleTitre3murielleItalique"/>
              <w:spacing w:line="240" w:lineRule="auto"/>
              <w:rPr>
                <w:i w:val="0"/>
                <w:iCs w:val="0"/>
                <w:color w:val="000000" w:themeColor="text1"/>
                <w:szCs w:val="18"/>
              </w:rPr>
            </w:pPr>
          </w:p>
        </w:tc>
        <w:tc>
          <w:tcPr>
            <w:tcW w:w="8023" w:type="dxa"/>
          </w:tcPr>
          <w:p w14:paraId="6B84241A" w14:textId="77777777" w:rsidR="00CB2B72" w:rsidRPr="00B64234" w:rsidRDefault="00CB2B72" w:rsidP="007F7F5A">
            <w:pPr>
              <w:jc w:val="both"/>
              <w:rPr>
                <w:rFonts w:ascii="Arial" w:hAnsi="Arial" w:cs="Arial"/>
                <w:color w:val="000000" w:themeColor="text1"/>
                <w:sz w:val="18"/>
                <w:szCs w:val="18"/>
              </w:rPr>
            </w:pPr>
          </w:p>
          <w:p w14:paraId="67EB8BC7" w14:textId="20E4321F" w:rsidR="007F7F5A" w:rsidRPr="00B64234" w:rsidRDefault="007F7F5A" w:rsidP="007F7F5A">
            <w:pPr>
              <w:jc w:val="both"/>
              <w:rPr>
                <w:rFonts w:ascii="Arial" w:hAnsi="Arial" w:cs="Arial"/>
                <w:color w:val="000000" w:themeColor="text1"/>
                <w:sz w:val="18"/>
                <w:szCs w:val="18"/>
              </w:rPr>
            </w:pPr>
            <w:r w:rsidRPr="00B64234">
              <w:rPr>
                <w:rFonts w:ascii="Arial" w:hAnsi="Arial" w:cs="Arial"/>
                <w:color w:val="000000" w:themeColor="text1"/>
                <w:sz w:val="18"/>
                <w:szCs w:val="18"/>
              </w:rPr>
              <w:t xml:space="preserve">La loi n°2017-86 du 27 janvier 2017 prévoit un </w:t>
            </w:r>
            <w:r w:rsidRPr="00B64234">
              <w:rPr>
                <w:rFonts w:ascii="Arial" w:hAnsi="Arial" w:cs="Arial"/>
                <w:b/>
                <w:color w:val="000000" w:themeColor="text1"/>
                <w:sz w:val="18"/>
                <w:szCs w:val="18"/>
              </w:rPr>
              <w:t>principe de validation</w:t>
            </w:r>
            <w:r w:rsidRPr="00B64234">
              <w:rPr>
                <w:rFonts w:ascii="Arial" w:hAnsi="Arial" w:cs="Arial"/>
                <w:color w:val="000000" w:themeColor="text1"/>
                <w:sz w:val="18"/>
                <w:szCs w:val="18"/>
              </w:rPr>
              <w:t xml:space="preserve"> au titre d’une formation suivie des compétences, connaissances et aptitudes acquises par un étudiant à l’occasion d’un engagement dans les activités de la vie associative, sociale et professionnelle. Dans ce contexte, l’UGA reconnaît trois </w:t>
            </w:r>
            <w:r w:rsidRPr="00B64234">
              <w:rPr>
                <w:rFonts w:ascii="Arial" w:hAnsi="Arial" w:cs="Arial"/>
                <w:b/>
                <w:color w:val="000000" w:themeColor="text1"/>
                <w:sz w:val="18"/>
                <w:szCs w:val="18"/>
              </w:rPr>
              <w:t>statuts spécifiques d’étudiants</w:t>
            </w:r>
            <w:r w:rsidRPr="00B64234">
              <w:rPr>
                <w:rFonts w:ascii="Arial" w:hAnsi="Arial" w:cs="Arial"/>
                <w:color w:val="000000" w:themeColor="text1"/>
                <w:sz w:val="18"/>
                <w:szCs w:val="18"/>
              </w:rPr>
              <w:t xml:space="preserve">, qui peuvent donner droit à des </w:t>
            </w:r>
            <w:r w:rsidRPr="00B64234">
              <w:rPr>
                <w:rFonts w:ascii="Arial" w:hAnsi="Arial" w:cs="Arial"/>
                <w:b/>
                <w:color w:val="000000" w:themeColor="text1"/>
                <w:sz w:val="18"/>
                <w:szCs w:val="18"/>
              </w:rPr>
              <w:t>aménagements</w:t>
            </w:r>
            <w:r w:rsidRPr="00B64234">
              <w:rPr>
                <w:rFonts w:ascii="Arial" w:hAnsi="Arial" w:cs="Arial"/>
                <w:color w:val="000000" w:themeColor="text1"/>
                <w:sz w:val="18"/>
                <w:szCs w:val="18"/>
              </w:rPr>
              <w:t xml:space="preserve"> et à </w:t>
            </w:r>
            <w:r w:rsidRPr="00B64234">
              <w:rPr>
                <w:rFonts w:ascii="Arial" w:hAnsi="Arial" w:cs="Arial"/>
                <w:b/>
                <w:color w:val="000000" w:themeColor="text1"/>
                <w:sz w:val="18"/>
                <w:szCs w:val="18"/>
              </w:rPr>
              <w:t>une validation dans le diplôme</w:t>
            </w:r>
            <w:r w:rsidRPr="00B64234">
              <w:rPr>
                <w:rFonts w:ascii="Arial" w:hAnsi="Arial" w:cs="Arial"/>
                <w:color w:val="000000" w:themeColor="text1"/>
                <w:sz w:val="18"/>
                <w:szCs w:val="18"/>
              </w:rPr>
              <w:t>. Peuvent bénéficier de ces statuts, les étudiants qui répondent aux critères d’éligibilité définis par l’UGA pour chacun des statuts, et qui en font la demande conformément aux calendriers arrêtés.</w:t>
            </w:r>
          </w:p>
          <w:p w14:paraId="5050A115" w14:textId="77777777" w:rsidR="00CB2B72" w:rsidRPr="00B64234" w:rsidRDefault="00CB2B72" w:rsidP="007F7F5A">
            <w:pPr>
              <w:jc w:val="both"/>
              <w:rPr>
                <w:rFonts w:ascii="Arial" w:hAnsi="Arial" w:cs="Arial"/>
                <w:color w:val="000000" w:themeColor="text1"/>
                <w:sz w:val="18"/>
                <w:szCs w:val="18"/>
              </w:rPr>
            </w:pPr>
            <w:bookmarkStart w:id="6" w:name="_Hlk129271189"/>
          </w:p>
          <w:p w14:paraId="525E4368" w14:textId="17F94173" w:rsidR="007F7F5A" w:rsidRPr="00B64234" w:rsidRDefault="007F7F5A" w:rsidP="007F7F5A">
            <w:pPr>
              <w:jc w:val="both"/>
              <w:rPr>
                <w:rFonts w:ascii="Arial" w:hAnsi="Arial" w:cs="Arial"/>
                <w:color w:val="000000" w:themeColor="text1"/>
                <w:sz w:val="18"/>
                <w:szCs w:val="18"/>
              </w:rPr>
            </w:pPr>
            <w:r w:rsidRPr="00B64234">
              <w:rPr>
                <w:rFonts w:ascii="Arial" w:hAnsi="Arial" w:cs="Arial"/>
                <w:color w:val="000000" w:themeColor="text1"/>
                <w:sz w:val="18"/>
                <w:szCs w:val="18"/>
              </w:rPr>
              <w:t>Il s’agit des statuts </w:t>
            </w:r>
            <w:r w:rsidRPr="00B64234">
              <w:rPr>
                <w:rStyle w:val="Marquedecommentaire"/>
                <w:color w:val="000000" w:themeColor="text1"/>
              </w:rPr>
              <w:t>:</w:t>
            </w:r>
          </w:p>
          <w:p w14:paraId="054CDF20" w14:textId="77777777" w:rsidR="007F7F5A" w:rsidRPr="00B64234" w:rsidRDefault="007F7F5A" w:rsidP="007F7F5A">
            <w:pPr>
              <w:numPr>
                <w:ilvl w:val="0"/>
                <w:numId w:val="32"/>
              </w:numPr>
              <w:jc w:val="both"/>
              <w:rPr>
                <w:rFonts w:ascii="Arial" w:hAnsi="Arial" w:cs="Arial"/>
                <w:color w:val="000000" w:themeColor="text1"/>
                <w:sz w:val="18"/>
                <w:szCs w:val="18"/>
              </w:rPr>
            </w:pPr>
            <w:proofErr w:type="gramStart"/>
            <w:r w:rsidRPr="00B64234">
              <w:rPr>
                <w:rFonts w:ascii="Arial" w:hAnsi="Arial" w:cs="Arial"/>
                <w:color w:val="000000" w:themeColor="text1"/>
                <w:sz w:val="18"/>
                <w:szCs w:val="18"/>
              </w:rPr>
              <w:t>d’étudiant</w:t>
            </w:r>
            <w:proofErr w:type="gramEnd"/>
            <w:r w:rsidRPr="00B64234">
              <w:rPr>
                <w:rFonts w:ascii="Arial" w:hAnsi="Arial" w:cs="Arial"/>
                <w:color w:val="000000" w:themeColor="text1"/>
                <w:sz w:val="18"/>
                <w:szCs w:val="18"/>
              </w:rPr>
              <w:t xml:space="preserve"> sportif de haut niveau</w:t>
            </w:r>
          </w:p>
          <w:p w14:paraId="71188924" w14:textId="77777777" w:rsidR="007F7F5A" w:rsidRPr="00B64234" w:rsidRDefault="007F7F5A" w:rsidP="007F7F5A">
            <w:pPr>
              <w:numPr>
                <w:ilvl w:val="0"/>
                <w:numId w:val="32"/>
              </w:numPr>
              <w:jc w:val="both"/>
              <w:rPr>
                <w:rFonts w:ascii="Arial" w:hAnsi="Arial" w:cs="Arial"/>
                <w:color w:val="000000" w:themeColor="text1"/>
                <w:sz w:val="18"/>
                <w:szCs w:val="18"/>
              </w:rPr>
            </w:pPr>
            <w:proofErr w:type="gramStart"/>
            <w:r w:rsidRPr="00B64234">
              <w:rPr>
                <w:rFonts w:ascii="Arial" w:hAnsi="Arial" w:cs="Arial"/>
                <w:color w:val="000000" w:themeColor="text1"/>
                <w:sz w:val="18"/>
                <w:szCs w:val="18"/>
              </w:rPr>
              <w:t>d’étudiant</w:t>
            </w:r>
            <w:proofErr w:type="gramEnd"/>
            <w:r w:rsidRPr="00B64234">
              <w:rPr>
                <w:rFonts w:ascii="Arial" w:hAnsi="Arial" w:cs="Arial"/>
                <w:color w:val="000000" w:themeColor="text1"/>
                <w:sz w:val="18"/>
                <w:szCs w:val="18"/>
              </w:rPr>
              <w:t xml:space="preserve"> artiste de haut niveau</w:t>
            </w:r>
          </w:p>
          <w:p w14:paraId="555224F6" w14:textId="77777777" w:rsidR="007F7F5A" w:rsidRPr="00B64234" w:rsidRDefault="007F7F5A" w:rsidP="007F7F5A">
            <w:pPr>
              <w:numPr>
                <w:ilvl w:val="0"/>
                <w:numId w:val="32"/>
              </w:numPr>
              <w:jc w:val="both"/>
              <w:rPr>
                <w:rFonts w:ascii="Arial" w:hAnsi="Arial" w:cs="Arial"/>
                <w:color w:val="000000" w:themeColor="text1"/>
                <w:sz w:val="18"/>
                <w:szCs w:val="18"/>
              </w:rPr>
            </w:pPr>
            <w:proofErr w:type="gramStart"/>
            <w:r w:rsidRPr="00B64234">
              <w:rPr>
                <w:rFonts w:ascii="Arial" w:hAnsi="Arial" w:cs="Arial"/>
                <w:color w:val="000000" w:themeColor="text1"/>
                <w:sz w:val="18"/>
                <w:szCs w:val="18"/>
              </w:rPr>
              <w:t>et</w:t>
            </w:r>
            <w:proofErr w:type="gramEnd"/>
            <w:r w:rsidRPr="00B64234">
              <w:rPr>
                <w:rFonts w:ascii="Arial" w:hAnsi="Arial" w:cs="Arial"/>
                <w:color w:val="000000" w:themeColor="text1"/>
                <w:sz w:val="18"/>
                <w:szCs w:val="18"/>
              </w:rPr>
              <w:t xml:space="preserve"> d’étudiant engagé</w:t>
            </w:r>
          </w:p>
          <w:p w14:paraId="4B60C703" w14:textId="77777777" w:rsidR="007F7F5A" w:rsidRPr="00B64234" w:rsidRDefault="007F7F5A" w:rsidP="007F7F5A">
            <w:pPr>
              <w:jc w:val="both"/>
              <w:rPr>
                <w:rFonts w:ascii="Arial" w:hAnsi="Arial" w:cs="Arial"/>
                <w:color w:val="000000" w:themeColor="text1"/>
                <w:sz w:val="18"/>
                <w:szCs w:val="18"/>
              </w:rPr>
            </w:pPr>
          </w:p>
          <w:p w14:paraId="5ABF892B" w14:textId="77777777" w:rsidR="007F7F5A" w:rsidRPr="00B64234" w:rsidRDefault="007F7F5A" w:rsidP="007F7F5A">
            <w:pPr>
              <w:rPr>
                <w:rFonts w:ascii="Arial" w:hAnsi="Arial" w:cs="Arial"/>
                <w:color w:val="000000" w:themeColor="text1"/>
                <w:sz w:val="18"/>
                <w:szCs w:val="18"/>
              </w:rPr>
            </w:pPr>
            <w:r w:rsidRPr="00B64234">
              <w:rPr>
                <w:rFonts w:ascii="Arial" w:hAnsi="Arial" w:cs="Arial"/>
                <w:color w:val="000000" w:themeColor="text1"/>
                <w:sz w:val="18"/>
                <w:szCs w:val="18"/>
              </w:rPr>
              <w:t>Les activités visées par le statut d’étudiant engagé sont les suivantes :</w:t>
            </w:r>
          </w:p>
          <w:p w14:paraId="00FE109D" w14:textId="77777777" w:rsidR="007F7F5A" w:rsidRPr="00B64234" w:rsidRDefault="007F7F5A" w:rsidP="007F7F5A">
            <w:pPr>
              <w:jc w:val="both"/>
              <w:rPr>
                <w:rFonts w:ascii="Arial" w:hAnsi="Arial" w:cs="Arial"/>
                <w:color w:val="000000" w:themeColor="text1"/>
                <w:sz w:val="18"/>
                <w:szCs w:val="18"/>
              </w:rPr>
            </w:pPr>
          </w:p>
          <w:p w14:paraId="2DD01048"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Etudiants salariés (10h en moyenne par semaine sur une durée minimum de 3 mois)</w:t>
            </w:r>
          </w:p>
          <w:p w14:paraId="220D6B4F"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Étudiants membres du bureau d’une association</w:t>
            </w:r>
          </w:p>
          <w:p w14:paraId="77DA69CF"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Services civiques</w:t>
            </w:r>
          </w:p>
          <w:p w14:paraId="111A23EC"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Sapeurs-pompiers</w:t>
            </w:r>
          </w:p>
          <w:p w14:paraId="32E0DE64"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Militaires dans la réserve opérationnelle</w:t>
            </w:r>
          </w:p>
          <w:p w14:paraId="77C06B01"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Volontariat des armées</w:t>
            </w:r>
          </w:p>
          <w:p w14:paraId="2BD60CE9"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Elus étudiants</w:t>
            </w:r>
          </w:p>
          <w:p w14:paraId="4DBA10C0"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Aidants familiaux</w:t>
            </w:r>
          </w:p>
          <w:bookmarkEnd w:id="6"/>
          <w:p w14:paraId="762161E0" w14:textId="77777777" w:rsidR="007F7F5A" w:rsidRPr="00B64234" w:rsidRDefault="007F7F5A" w:rsidP="007F7F5A">
            <w:pPr>
              <w:pStyle w:val="Paragraphedeliste"/>
              <w:spacing w:after="0" w:line="240" w:lineRule="auto"/>
              <w:jc w:val="both"/>
              <w:rPr>
                <w:rFonts w:ascii="Arial" w:eastAsia="Times New Roman" w:hAnsi="Arial" w:cs="Arial"/>
                <w:color w:val="000000" w:themeColor="text1"/>
                <w:sz w:val="18"/>
                <w:szCs w:val="18"/>
                <w:lang w:eastAsia="fr-FR"/>
              </w:rPr>
            </w:pPr>
          </w:p>
          <w:p w14:paraId="79B4BD31" w14:textId="77777777" w:rsidR="007F7F5A" w:rsidRPr="00B64234" w:rsidRDefault="007F7F5A" w:rsidP="007F7F5A">
            <w:pPr>
              <w:pStyle w:val="Paragraphedeliste"/>
              <w:spacing w:after="0" w:line="240" w:lineRule="auto"/>
              <w:ind w:left="0"/>
              <w:jc w:val="both"/>
              <w:rPr>
                <w:rFonts w:ascii="Arial" w:eastAsia="Times New Roman" w:hAnsi="Arial" w:cs="Arial"/>
                <w:color w:val="000000" w:themeColor="text1"/>
                <w:sz w:val="18"/>
                <w:szCs w:val="18"/>
                <w:lang w:eastAsia="fr-FR"/>
              </w:rPr>
            </w:pPr>
          </w:p>
          <w:p w14:paraId="25CAF385" w14:textId="77777777" w:rsidR="007F7F5A" w:rsidRPr="00B64234" w:rsidRDefault="007F7F5A" w:rsidP="007F7F5A">
            <w:pPr>
              <w:pStyle w:val="Paragraphedeliste"/>
              <w:spacing w:after="0" w:line="240" w:lineRule="auto"/>
              <w:ind w:left="0"/>
              <w:jc w:val="both"/>
              <w:rPr>
                <w:rFonts w:ascii="Arial" w:eastAsia="Times New Roman" w:hAnsi="Arial" w:cs="Arial"/>
                <w:b/>
                <w:color w:val="000000" w:themeColor="text1"/>
                <w:sz w:val="18"/>
                <w:szCs w:val="18"/>
                <w:lang w:eastAsia="fr-FR"/>
              </w:rPr>
            </w:pPr>
            <w:r w:rsidRPr="00B64234">
              <w:rPr>
                <w:rFonts w:ascii="Arial" w:eastAsia="Times New Roman" w:hAnsi="Arial" w:cs="Arial"/>
                <w:b/>
                <w:color w:val="000000" w:themeColor="text1"/>
                <w:sz w:val="18"/>
                <w:szCs w:val="18"/>
                <w:lang w:eastAsia="fr-FR"/>
              </w:rPr>
              <w:t>5.3.a. Aménagements spécifiques</w:t>
            </w:r>
          </w:p>
          <w:p w14:paraId="75ECEC63" w14:textId="77777777" w:rsidR="007F7F5A" w:rsidRPr="00B64234" w:rsidRDefault="007F7F5A" w:rsidP="007F7F5A">
            <w:pPr>
              <w:pStyle w:val="Paragraphedeliste"/>
              <w:spacing w:after="0" w:line="240" w:lineRule="auto"/>
              <w:jc w:val="both"/>
              <w:rPr>
                <w:rFonts w:ascii="Arial" w:eastAsia="Times New Roman" w:hAnsi="Arial" w:cs="Arial"/>
                <w:color w:val="000000" w:themeColor="text1"/>
                <w:sz w:val="18"/>
                <w:szCs w:val="18"/>
                <w:lang w:eastAsia="fr-FR"/>
              </w:rPr>
            </w:pPr>
          </w:p>
          <w:p w14:paraId="1D357F36" w14:textId="77777777" w:rsidR="007F7F5A" w:rsidRPr="00B64234" w:rsidRDefault="007F7F5A" w:rsidP="007F7F5A">
            <w:pPr>
              <w:pStyle w:val="Paragraphedeliste"/>
              <w:spacing w:after="0" w:line="240" w:lineRule="auto"/>
              <w:jc w:val="both"/>
              <w:rPr>
                <w:rFonts w:ascii="Arial" w:eastAsia="Times New Roman" w:hAnsi="Arial" w:cs="Arial"/>
                <w:color w:val="000000" w:themeColor="text1"/>
                <w:sz w:val="18"/>
                <w:szCs w:val="18"/>
                <w:lang w:eastAsia="fr-FR"/>
              </w:rPr>
            </w:pPr>
          </w:p>
          <w:p w14:paraId="285E0E2A" w14:textId="77777777" w:rsidR="007F7F5A" w:rsidRPr="00B64234" w:rsidRDefault="007F7F5A" w:rsidP="007F7F5A">
            <w:pPr>
              <w:jc w:val="both"/>
              <w:rPr>
                <w:rFonts w:ascii="Arial" w:hAnsi="Arial" w:cs="Arial"/>
                <w:color w:val="000000" w:themeColor="text1"/>
                <w:sz w:val="18"/>
                <w:szCs w:val="18"/>
              </w:rPr>
            </w:pPr>
            <w:r w:rsidRPr="00B64234">
              <w:rPr>
                <w:rFonts w:ascii="Arial" w:hAnsi="Arial" w:cs="Arial"/>
                <w:b/>
                <w:color w:val="000000" w:themeColor="text1"/>
                <w:sz w:val="18"/>
                <w:szCs w:val="18"/>
              </w:rPr>
              <w:t xml:space="preserve">Les aménagements </w:t>
            </w:r>
            <w:r w:rsidRPr="00B64234">
              <w:rPr>
                <w:rFonts w:ascii="Arial" w:hAnsi="Arial" w:cs="Arial"/>
                <w:color w:val="000000" w:themeColor="text1"/>
                <w:sz w:val="18"/>
                <w:szCs w:val="18"/>
              </w:rPr>
              <w:t xml:space="preserve">qui peuvent être mis en place afin de permettre aux étudiants de concilier études et statuts spécifiques sont les suivants : </w:t>
            </w:r>
          </w:p>
          <w:p w14:paraId="3B52290A" w14:textId="77777777" w:rsidR="007F7F5A" w:rsidRPr="00B64234" w:rsidRDefault="007F7F5A" w:rsidP="007F7F5A">
            <w:pPr>
              <w:jc w:val="both"/>
              <w:rPr>
                <w:rFonts w:ascii="Arial" w:hAnsi="Arial" w:cs="Arial"/>
                <w:color w:val="000000" w:themeColor="text1"/>
                <w:sz w:val="18"/>
                <w:szCs w:val="18"/>
              </w:rPr>
            </w:pPr>
          </w:p>
          <w:p w14:paraId="59FD3EEC" w14:textId="77777777" w:rsidR="007F7F5A" w:rsidRPr="00B64234" w:rsidRDefault="007F7F5A" w:rsidP="007F7F5A">
            <w:pPr>
              <w:pStyle w:val="Paragraphedeliste"/>
              <w:numPr>
                <w:ilvl w:val="0"/>
                <w:numId w:val="36"/>
              </w:numPr>
              <w:spacing w:after="0"/>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Organisation de l'emploi du temps (choix des groupes TD/TP)</w:t>
            </w:r>
          </w:p>
          <w:p w14:paraId="6363B8DA" w14:textId="77777777" w:rsidR="007F7F5A" w:rsidRPr="00B64234" w:rsidRDefault="007F7F5A" w:rsidP="007F7F5A">
            <w:pPr>
              <w:pStyle w:val="Paragraphedeliste"/>
              <w:numPr>
                <w:ilvl w:val="0"/>
                <w:numId w:val="36"/>
              </w:numPr>
              <w:spacing w:after="0"/>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Dispense totale ou partielle d’enseignement</w:t>
            </w:r>
          </w:p>
          <w:p w14:paraId="03B76A3A" w14:textId="77777777" w:rsidR="007F7F5A" w:rsidRPr="00B64234" w:rsidRDefault="007F7F5A" w:rsidP="007F7F5A">
            <w:pPr>
              <w:pStyle w:val="Paragraphedeliste"/>
              <w:numPr>
                <w:ilvl w:val="0"/>
                <w:numId w:val="36"/>
              </w:numPr>
              <w:spacing w:after="0"/>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 xml:space="preserve">Autorisation d'absence justifiée </w:t>
            </w:r>
          </w:p>
          <w:p w14:paraId="2E72DD2E" w14:textId="77777777" w:rsidR="007F7F5A" w:rsidRPr="00B64234" w:rsidRDefault="007F7F5A" w:rsidP="007F7F5A">
            <w:pPr>
              <w:pStyle w:val="Paragraphedeliste"/>
              <w:numPr>
                <w:ilvl w:val="0"/>
                <w:numId w:val="36"/>
              </w:numPr>
              <w:spacing w:after="0"/>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Session spéciale d’examens, sur site ou délocalisée</w:t>
            </w:r>
          </w:p>
          <w:p w14:paraId="079C0AB3" w14:textId="77777777" w:rsidR="007F7F5A" w:rsidRPr="00B64234" w:rsidRDefault="007F7F5A" w:rsidP="007F7F5A">
            <w:pPr>
              <w:pStyle w:val="Paragraphedeliste"/>
              <w:numPr>
                <w:ilvl w:val="0"/>
                <w:numId w:val="36"/>
              </w:numPr>
              <w:spacing w:after="0"/>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Aménagement de la durée du cursus, étalement</w:t>
            </w:r>
          </w:p>
          <w:p w14:paraId="08533877" w14:textId="77777777" w:rsidR="007F7F5A" w:rsidRPr="00B64234" w:rsidRDefault="007F7F5A" w:rsidP="007F7F5A">
            <w:pPr>
              <w:pStyle w:val="Paragraphedeliste"/>
              <w:spacing w:after="0"/>
              <w:jc w:val="both"/>
              <w:rPr>
                <w:rFonts w:ascii="Arial" w:eastAsia="Times New Roman" w:hAnsi="Arial" w:cs="Arial"/>
                <w:color w:val="000000" w:themeColor="text1"/>
                <w:sz w:val="18"/>
                <w:szCs w:val="18"/>
                <w:lang w:eastAsia="fr-FR"/>
              </w:rPr>
            </w:pPr>
          </w:p>
          <w:p w14:paraId="7BA9F2FC" w14:textId="77777777" w:rsidR="007F7F5A" w:rsidRPr="00B64234" w:rsidRDefault="007F7F5A" w:rsidP="007F7F5A">
            <w:pPr>
              <w:pStyle w:val="Paragraphedeliste"/>
              <w:ind w:left="0"/>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lastRenderedPageBreak/>
              <w:t>Ils sont fixés en tenant compte des spécificités des différentes filières et diplômes au sein de l’établissement.</w:t>
            </w:r>
          </w:p>
          <w:p w14:paraId="41DBB1DF" w14:textId="77777777" w:rsidR="007F7F5A" w:rsidRPr="00B64234" w:rsidRDefault="007F7F5A" w:rsidP="007F7F5A">
            <w:pPr>
              <w:jc w:val="both"/>
              <w:rPr>
                <w:rFonts w:ascii="Arial" w:hAnsi="Arial" w:cs="Arial"/>
                <w:color w:val="000000" w:themeColor="text1"/>
                <w:sz w:val="18"/>
                <w:szCs w:val="18"/>
              </w:rPr>
            </w:pPr>
            <w:r w:rsidRPr="00B64234">
              <w:rPr>
                <w:rFonts w:ascii="Arial" w:hAnsi="Arial" w:cs="Arial"/>
                <w:color w:val="000000" w:themeColor="text1"/>
                <w:sz w:val="18"/>
                <w:szCs w:val="18"/>
              </w:rPr>
              <w:t>Le contrat pédagogique précisera la nature des aménagements et/ou les modalités de validation mis en place.</w:t>
            </w:r>
          </w:p>
          <w:p w14:paraId="24438976" w14:textId="77777777" w:rsidR="007F7F5A" w:rsidRPr="00B64234" w:rsidRDefault="007F7F5A" w:rsidP="007F7F5A">
            <w:pPr>
              <w:jc w:val="both"/>
              <w:rPr>
                <w:rFonts w:ascii="Arial" w:hAnsi="Arial" w:cs="Arial"/>
                <w:color w:val="000000" w:themeColor="text1"/>
                <w:sz w:val="18"/>
                <w:szCs w:val="18"/>
              </w:rPr>
            </w:pPr>
          </w:p>
          <w:p w14:paraId="4DFD385A" w14:textId="77777777" w:rsidR="007F7F5A" w:rsidRPr="00B64234" w:rsidRDefault="007F7F5A" w:rsidP="007F7F5A">
            <w:pPr>
              <w:jc w:val="both"/>
              <w:rPr>
                <w:rFonts w:ascii="Arial" w:hAnsi="Arial" w:cs="Arial"/>
                <w:color w:val="000000" w:themeColor="text1"/>
                <w:sz w:val="18"/>
                <w:szCs w:val="18"/>
              </w:rPr>
            </w:pPr>
          </w:p>
          <w:p w14:paraId="0667AF4A" w14:textId="77777777" w:rsidR="007F7F5A" w:rsidRPr="00B64234" w:rsidRDefault="007F7F5A" w:rsidP="007F7F5A">
            <w:pPr>
              <w:jc w:val="both"/>
              <w:rPr>
                <w:rFonts w:ascii="Arial" w:hAnsi="Arial" w:cs="Arial"/>
                <w:b/>
                <w:color w:val="000000" w:themeColor="text1"/>
                <w:sz w:val="18"/>
                <w:szCs w:val="18"/>
              </w:rPr>
            </w:pPr>
            <w:r w:rsidRPr="00B64234">
              <w:rPr>
                <w:rFonts w:ascii="Arial" w:hAnsi="Arial" w:cs="Arial"/>
                <w:b/>
                <w:color w:val="000000" w:themeColor="text1"/>
                <w:sz w:val="18"/>
                <w:szCs w:val="18"/>
              </w:rPr>
              <w:t>5.3.b. Modalités de validation dans le diplôme :</w:t>
            </w:r>
          </w:p>
          <w:p w14:paraId="52BC4E26" w14:textId="77777777" w:rsidR="007F7F5A" w:rsidRPr="00B64234" w:rsidRDefault="007F7F5A" w:rsidP="007F7F5A">
            <w:pPr>
              <w:jc w:val="both"/>
              <w:rPr>
                <w:rFonts w:ascii="Arial" w:hAnsi="Arial" w:cs="Arial"/>
                <w:color w:val="000000" w:themeColor="text1"/>
                <w:sz w:val="18"/>
                <w:szCs w:val="18"/>
              </w:rPr>
            </w:pPr>
          </w:p>
          <w:p w14:paraId="1D0EDE59" w14:textId="77777777" w:rsidR="007F7F5A" w:rsidRPr="00B64234" w:rsidRDefault="007F7F5A" w:rsidP="007F7F5A">
            <w:pPr>
              <w:rPr>
                <w:rFonts w:ascii="Arial" w:hAnsi="Arial" w:cs="Arial"/>
                <w:color w:val="000000" w:themeColor="text1"/>
                <w:sz w:val="18"/>
                <w:szCs w:val="18"/>
              </w:rPr>
            </w:pPr>
            <w:bookmarkStart w:id="7" w:name="_Hlk129271557"/>
            <w:r w:rsidRPr="00B64234">
              <w:rPr>
                <w:rFonts w:ascii="Arial" w:hAnsi="Arial" w:cs="Arial"/>
                <w:color w:val="000000" w:themeColor="text1"/>
                <w:sz w:val="18"/>
                <w:szCs w:val="18"/>
              </w:rPr>
              <w:t xml:space="preserve">Les modalités de validation peuvent être les suivantes : </w:t>
            </w:r>
          </w:p>
          <w:p w14:paraId="5E74CE4D" w14:textId="77777777" w:rsidR="007F7F5A" w:rsidRPr="00B64234" w:rsidRDefault="007F7F5A" w:rsidP="007F7F5A">
            <w:pPr>
              <w:pStyle w:val="Paragraphedeliste"/>
              <w:spacing w:after="0" w:line="240" w:lineRule="auto"/>
              <w:jc w:val="both"/>
              <w:rPr>
                <w:rFonts w:ascii="Arial" w:eastAsia="Times New Roman" w:hAnsi="Arial" w:cs="Arial"/>
                <w:color w:val="000000" w:themeColor="text1"/>
                <w:sz w:val="18"/>
                <w:szCs w:val="18"/>
                <w:lang w:eastAsia="fr-FR"/>
              </w:rPr>
            </w:pPr>
          </w:p>
          <w:p w14:paraId="421B553C"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Attribution de crédits via les Enseignements Transversaux à Choix existants (ETC)</w:t>
            </w:r>
          </w:p>
          <w:p w14:paraId="2DA1C2E7"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Attribution d’une bonification appliquée à la moyenne générale et définie lors du contrat pédagogique à hauteur de 0,5 maximum</w:t>
            </w:r>
          </w:p>
          <w:p w14:paraId="31BEE52C" w14:textId="77777777" w:rsidR="007F7F5A" w:rsidRPr="00B64234" w:rsidRDefault="007F7F5A" w:rsidP="007F7F5A">
            <w:pPr>
              <w:pStyle w:val="Paragraphedeliste"/>
              <w:numPr>
                <w:ilvl w:val="0"/>
                <w:numId w:val="36"/>
              </w:numPr>
              <w:spacing w:after="0" w:line="240" w:lineRule="auto"/>
              <w:jc w:val="both"/>
              <w:rPr>
                <w:rFonts w:ascii="Arial" w:eastAsia="Times New Roman" w:hAnsi="Arial" w:cs="Arial"/>
                <w:color w:val="000000" w:themeColor="text1"/>
                <w:sz w:val="18"/>
                <w:szCs w:val="18"/>
                <w:lang w:eastAsia="fr-FR"/>
              </w:rPr>
            </w:pPr>
            <w:r w:rsidRPr="00B64234">
              <w:rPr>
                <w:rFonts w:ascii="Arial" w:eastAsia="Times New Roman" w:hAnsi="Arial" w:cs="Arial"/>
                <w:color w:val="000000" w:themeColor="text1"/>
                <w:sz w:val="18"/>
                <w:szCs w:val="18"/>
                <w:lang w:eastAsia="fr-FR"/>
              </w:rPr>
              <w:t>Validation d’acquis</w:t>
            </w:r>
          </w:p>
          <w:bookmarkEnd w:id="7"/>
          <w:p w14:paraId="036A86E1" w14:textId="7F460BC4" w:rsidR="007F7F5A" w:rsidRPr="00B64234" w:rsidRDefault="007F7F5A" w:rsidP="00A24890">
            <w:pPr>
              <w:jc w:val="both"/>
              <w:rPr>
                <w:rFonts w:ascii="Arial" w:hAnsi="Arial" w:cs="Arial"/>
                <w:color w:val="000000" w:themeColor="text1"/>
                <w:sz w:val="18"/>
                <w:szCs w:val="18"/>
              </w:rPr>
            </w:pPr>
          </w:p>
          <w:p w14:paraId="1B513DC5" w14:textId="77777777" w:rsidR="00A24890" w:rsidRPr="00B64234" w:rsidRDefault="00A24890" w:rsidP="00A24890">
            <w:pPr>
              <w:jc w:val="both"/>
              <w:rPr>
                <w:rFonts w:ascii="Arial" w:hAnsi="Arial" w:cs="Arial"/>
                <w:color w:val="000000" w:themeColor="text1"/>
                <w:sz w:val="18"/>
                <w:szCs w:val="18"/>
              </w:rPr>
            </w:pPr>
            <w:r w:rsidRPr="00B64234">
              <w:rPr>
                <w:rFonts w:ascii="Arial" w:hAnsi="Arial" w:cs="Arial"/>
                <w:color w:val="000000" w:themeColor="text1"/>
                <w:sz w:val="18"/>
                <w:szCs w:val="18"/>
              </w:rPr>
              <w:t xml:space="preserve">Les modalités ci-dessus ne sont pas cumulables pour une même activité. </w:t>
            </w:r>
          </w:p>
          <w:p w14:paraId="2370BEB9" w14:textId="375172E9" w:rsidR="00A24890" w:rsidRPr="00B64234" w:rsidRDefault="00A24890" w:rsidP="007F7F5A">
            <w:pPr>
              <w:pStyle w:val="Paragraphedeliste"/>
              <w:spacing w:after="0" w:line="240" w:lineRule="auto"/>
              <w:ind w:left="1080"/>
              <w:jc w:val="both"/>
              <w:rPr>
                <w:rFonts w:ascii="Arial" w:eastAsia="Times New Roman" w:hAnsi="Arial" w:cs="Arial"/>
                <w:color w:val="000000" w:themeColor="text1"/>
                <w:sz w:val="18"/>
                <w:szCs w:val="18"/>
                <w:lang w:eastAsia="fr-FR"/>
              </w:rPr>
            </w:pPr>
          </w:p>
          <w:p w14:paraId="4AB214DC" w14:textId="77777777" w:rsidR="00A24890" w:rsidRPr="00B64234" w:rsidRDefault="00A24890" w:rsidP="007F7F5A">
            <w:pPr>
              <w:pStyle w:val="Paragraphedeliste"/>
              <w:spacing w:after="0" w:line="240" w:lineRule="auto"/>
              <w:ind w:left="1080"/>
              <w:jc w:val="both"/>
              <w:rPr>
                <w:rFonts w:ascii="Arial" w:eastAsia="Times New Roman" w:hAnsi="Arial" w:cs="Arial"/>
                <w:color w:val="000000" w:themeColor="text1"/>
                <w:sz w:val="18"/>
                <w:szCs w:val="18"/>
                <w:lang w:eastAsia="fr-FR"/>
              </w:rPr>
            </w:pPr>
          </w:p>
          <w:p w14:paraId="2C98E253" w14:textId="77777777" w:rsidR="007F7F5A" w:rsidRPr="00B64234" w:rsidRDefault="007F7F5A" w:rsidP="007F7F5A">
            <w:pPr>
              <w:pStyle w:val="Paragraphedeliste"/>
              <w:spacing w:after="0" w:line="240" w:lineRule="auto"/>
              <w:ind w:left="0"/>
              <w:jc w:val="both"/>
              <w:rPr>
                <w:rFonts w:ascii="Arial" w:eastAsia="Times New Roman" w:hAnsi="Arial" w:cs="Arial"/>
                <w:b/>
                <w:color w:val="000000" w:themeColor="text1"/>
                <w:sz w:val="18"/>
                <w:szCs w:val="18"/>
                <w:lang w:eastAsia="fr-FR"/>
              </w:rPr>
            </w:pPr>
            <w:r w:rsidRPr="00B64234">
              <w:rPr>
                <w:rFonts w:ascii="Arial" w:eastAsia="Times New Roman" w:hAnsi="Arial" w:cs="Arial"/>
                <w:b/>
                <w:color w:val="000000" w:themeColor="text1"/>
                <w:sz w:val="18"/>
                <w:szCs w:val="18"/>
                <w:lang w:eastAsia="fr-FR"/>
              </w:rPr>
              <w:t>5.3.c. La valorisation</w:t>
            </w:r>
          </w:p>
          <w:p w14:paraId="002F6618" w14:textId="77777777" w:rsidR="007F7F5A" w:rsidRPr="00B64234" w:rsidRDefault="007F7F5A" w:rsidP="007F7F5A">
            <w:pPr>
              <w:pStyle w:val="Paragraphedeliste"/>
              <w:spacing w:after="0" w:line="240" w:lineRule="auto"/>
              <w:ind w:left="0"/>
              <w:jc w:val="both"/>
              <w:rPr>
                <w:rFonts w:ascii="Arial" w:eastAsia="Times New Roman" w:hAnsi="Arial" w:cs="Arial"/>
                <w:color w:val="000000" w:themeColor="text1"/>
                <w:sz w:val="18"/>
                <w:szCs w:val="18"/>
                <w:lang w:eastAsia="fr-FR"/>
              </w:rPr>
            </w:pPr>
          </w:p>
          <w:p w14:paraId="356C5553" w14:textId="77777777" w:rsidR="007F7F5A" w:rsidRPr="00B64234" w:rsidRDefault="007F7F5A" w:rsidP="007F7F5A">
            <w:pPr>
              <w:pStyle w:val="Paragraphedeliste"/>
              <w:spacing w:after="0" w:line="240" w:lineRule="auto"/>
              <w:ind w:left="0"/>
              <w:jc w:val="both"/>
              <w:rPr>
                <w:rFonts w:ascii="Arial" w:eastAsia="Times New Roman" w:hAnsi="Arial" w:cs="Arial"/>
                <w:color w:val="000000" w:themeColor="text1"/>
                <w:sz w:val="18"/>
                <w:szCs w:val="18"/>
                <w:lang w:eastAsia="fr-FR"/>
              </w:rPr>
            </w:pPr>
            <w:bookmarkStart w:id="8" w:name="_Hlk129271606"/>
            <w:r w:rsidRPr="00B64234">
              <w:rPr>
                <w:rFonts w:ascii="Arial" w:eastAsia="Times New Roman" w:hAnsi="Arial" w:cs="Arial"/>
                <w:color w:val="000000" w:themeColor="text1"/>
                <w:sz w:val="18"/>
                <w:szCs w:val="18"/>
                <w:lang w:eastAsia="fr-FR"/>
              </w:rPr>
              <w:t>La valorisation des statuts spécifiques est intégrée dans le supplément au diplôme</w:t>
            </w:r>
            <w:bookmarkEnd w:id="8"/>
            <w:r w:rsidRPr="00B64234">
              <w:rPr>
                <w:rFonts w:ascii="Arial" w:eastAsia="Times New Roman" w:hAnsi="Arial" w:cs="Arial"/>
                <w:color w:val="000000" w:themeColor="text1"/>
                <w:sz w:val="18"/>
                <w:szCs w:val="18"/>
                <w:lang w:eastAsia="fr-FR"/>
              </w:rPr>
              <w:t>.</w:t>
            </w:r>
          </w:p>
          <w:p w14:paraId="18122A3F" w14:textId="77777777" w:rsidR="007F7F5A" w:rsidRPr="00B64234" w:rsidRDefault="007F7F5A" w:rsidP="007F7F5A">
            <w:pPr>
              <w:jc w:val="both"/>
              <w:rPr>
                <w:i/>
                <w:iCs/>
                <w:color w:val="000000" w:themeColor="text1"/>
                <w:sz w:val="20"/>
                <w:szCs w:val="20"/>
              </w:rPr>
            </w:pPr>
          </w:p>
          <w:p w14:paraId="0BEB73A1" w14:textId="77777777" w:rsidR="007F7F5A" w:rsidRPr="00B64234" w:rsidRDefault="007F7F5A" w:rsidP="007F7F5A">
            <w:pPr>
              <w:pStyle w:val="StyleStyleStyle5murielleNonItalique9ptSoulignement"/>
              <w:rPr>
                <w:color w:val="000000" w:themeColor="text1"/>
                <w:sz w:val="18"/>
                <w:szCs w:val="18"/>
              </w:rPr>
            </w:pPr>
            <w:r w:rsidRPr="00B64234">
              <w:rPr>
                <w:b/>
                <w:color w:val="000000" w:themeColor="text1"/>
                <w:sz w:val="18"/>
                <w:szCs w:val="18"/>
              </w:rPr>
              <w:t>Valorisation de l’engagement de l’</w:t>
            </w:r>
            <w:proofErr w:type="spellStart"/>
            <w:r w:rsidRPr="00B64234">
              <w:rPr>
                <w:b/>
                <w:color w:val="000000" w:themeColor="text1"/>
                <w:sz w:val="18"/>
                <w:szCs w:val="18"/>
              </w:rPr>
              <w:t>élu.e</w:t>
            </w:r>
            <w:proofErr w:type="spellEnd"/>
            <w:r w:rsidRPr="00B64234">
              <w:rPr>
                <w:b/>
                <w:color w:val="000000" w:themeColor="text1"/>
                <w:sz w:val="18"/>
                <w:szCs w:val="18"/>
              </w:rPr>
              <w:t xml:space="preserve"> </w:t>
            </w:r>
            <w:proofErr w:type="spellStart"/>
            <w:r w:rsidRPr="00B64234">
              <w:rPr>
                <w:b/>
                <w:color w:val="000000" w:themeColor="text1"/>
                <w:sz w:val="18"/>
                <w:szCs w:val="18"/>
              </w:rPr>
              <w:t>étudiant.e</w:t>
            </w:r>
            <w:proofErr w:type="spellEnd"/>
            <w:r w:rsidRPr="00B64234">
              <w:rPr>
                <w:color w:val="000000" w:themeColor="text1"/>
                <w:sz w:val="18"/>
                <w:szCs w:val="18"/>
              </w:rPr>
              <w:t xml:space="preserve"> (extrait du statut de l’élu étudiant voté à la CFVU du 01/12/2016) : </w:t>
            </w:r>
          </w:p>
          <w:p w14:paraId="62BF9891" w14:textId="77777777" w:rsidR="007F7F5A" w:rsidRPr="00B64234" w:rsidRDefault="007F7F5A" w:rsidP="007F7F5A">
            <w:pPr>
              <w:pStyle w:val="StyleStyleStyle5murielleNonItalique9ptSoulignement"/>
              <w:rPr>
                <w:color w:val="000000" w:themeColor="text1"/>
                <w:sz w:val="18"/>
                <w:szCs w:val="18"/>
              </w:rPr>
            </w:pPr>
            <w:r w:rsidRPr="00B64234">
              <w:rPr>
                <w:color w:val="000000" w:themeColor="text1"/>
                <w:sz w:val="18"/>
                <w:szCs w:val="18"/>
              </w:rPr>
              <w:t>Afin de valoriser l’engagement majeur qu’est être élu, l’université met en place une bonification dont le barème a été voté lors de la CFVU du 13 juillet 2017. Afin d’assurer l’indépendance des élu.es, cette bonification sera accordée à tous les élu.es ayant siégé physiquement au moins à la moitié des conseils et des groupes de travail auxquels ils sont élu.es et/ou nommé.es. Elle n’est pas cumulable avec un ETC valorisant également l’engagement dans les instances de l’UGA.</w:t>
            </w:r>
          </w:p>
          <w:p w14:paraId="6B4CCB8A" w14:textId="77777777" w:rsidR="007F7F5A" w:rsidRPr="00B64234" w:rsidRDefault="007F7F5A" w:rsidP="007F7F5A">
            <w:pPr>
              <w:pStyle w:val="StyleStyleStyle5murielleNonItalique9ptSoulignement"/>
              <w:rPr>
                <w:color w:val="000000" w:themeColor="text1"/>
                <w:sz w:val="18"/>
                <w:szCs w:val="18"/>
              </w:rPr>
            </w:pPr>
          </w:p>
          <w:p w14:paraId="7C29574E" w14:textId="77777777" w:rsidR="007F7F5A" w:rsidRPr="00B64234" w:rsidRDefault="007F7F5A" w:rsidP="007F7F5A">
            <w:pPr>
              <w:pStyle w:val="StyleStyleStyle5murielleNonItalique9ptSoulignement"/>
              <w:rPr>
                <w:color w:val="000000" w:themeColor="text1"/>
                <w:sz w:val="18"/>
                <w:szCs w:val="18"/>
              </w:rPr>
            </w:pPr>
            <w:r w:rsidRPr="00B64234">
              <w:rPr>
                <w:b/>
                <w:color w:val="000000" w:themeColor="text1"/>
                <w:sz w:val="18"/>
                <w:szCs w:val="18"/>
              </w:rPr>
              <w:t>Attention</w:t>
            </w:r>
            <w:r w:rsidRPr="00B64234">
              <w:rPr>
                <w:color w:val="000000" w:themeColor="text1"/>
                <w:sz w:val="18"/>
                <w:szCs w:val="18"/>
              </w:rPr>
              <w:t> : le bénéfice de la bonification pour l’</w:t>
            </w:r>
            <w:proofErr w:type="spellStart"/>
            <w:r w:rsidRPr="00B64234">
              <w:rPr>
                <w:color w:val="000000" w:themeColor="text1"/>
                <w:sz w:val="18"/>
                <w:szCs w:val="18"/>
              </w:rPr>
              <w:t>élu.e</w:t>
            </w:r>
            <w:proofErr w:type="spellEnd"/>
            <w:r w:rsidRPr="00B64234">
              <w:rPr>
                <w:color w:val="000000" w:themeColor="text1"/>
                <w:sz w:val="18"/>
                <w:szCs w:val="18"/>
              </w:rPr>
              <w:t xml:space="preserve"> </w:t>
            </w:r>
            <w:proofErr w:type="spellStart"/>
            <w:r w:rsidRPr="00B64234">
              <w:rPr>
                <w:color w:val="000000" w:themeColor="text1"/>
                <w:sz w:val="18"/>
                <w:szCs w:val="18"/>
              </w:rPr>
              <w:t>étudiant.e</w:t>
            </w:r>
            <w:proofErr w:type="spellEnd"/>
            <w:r w:rsidRPr="00B64234">
              <w:rPr>
                <w:color w:val="000000" w:themeColor="text1"/>
                <w:sz w:val="18"/>
                <w:szCs w:val="18"/>
              </w:rPr>
              <w:t xml:space="preserve"> est incompatible </w:t>
            </w:r>
            <w:r w:rsidRPr="00B64234">
              <w:rPr>
                <w:b/>
                <w:color w:val="000000" w:themeColor="text1"/>
                <w:sz w:val="18"/>
                <w:szCs w:val="18"/>
              </w:rPr>
              <w:t>sur le même semestre</w:t>
            </w:r>
            <w:r w:rsidRPr="00B64234">
              <w:rPr>
                <w:color w:val="000000" w:themeColor="text1"/>
                <w:sz w:val="18"/>
                <w:szCs w:val="18"/>
              </w:rPr>
              <w:t xml:space="preserve"> avec tout autre dispositif de valorisation de l’engagement étudiant (ETC « engagement associatif et syndical », dispositifs ad hoc mis en place par les composantes, etc.)</w:t>
            </w:r>
          </w:p>
          <w:p w14:paraId="415E961C" w14:textId="3A0B65F3" w:rsidR="007F7F5A" w:rsidRPr="00B64234" w:rsidRDefault="007F7F5A" w:rsidP="007F7F5A">
            <w:pPr>
              <w:pStyle w:val="StyleTitre3murielleItalique"/>
              <w:spacing w:beforeLines="0" w:before="0" w:afterLines="0" w:after="0" w:line="240" w:lineRule="auto"/>
              <w:rPr>
                <w:i w:val="0"/>
                <w:iCs w:val="0"/>
                <w:color w:val="000000" w:themeColor="text1"/>
                <w:sz w:val="20"/>
                <w:szCs w:val="20"/>
              </w:rPr>
            </w:pPr>
          </w:p>
        </w:tc>
      </w:tr>
      <w:tr w:rsidR="00B64234" w:rsidRPr="00B64234" w14:paraId="6535B306" w14:textId="77777777" w:rsidTr="00846159">
        <w:tc>
          <w:tcPr>
            <w:tcW w:w="2148" w:type="dxa"/>
          </w:tcPr>
          <w:p w14:paraId="07D7DFFC" w14:textId="77777777" w:rsidR="007F7F5A" w:rsidRPr="00B64234" w:rsidRDefault="007F7F5A" w:rsidP="007F7F5A">
            <w:pPr>
              <w:pStyle w:val="StyleTitre3murielleItalique"/>
              <w:spacing w:line="240" w:lineRule="auto"/>
              <w:rPr>
                <w:i w:val="0"/>
                <w:iCs w:val="0"/>
                <w:color w:val="000000" w:themeColor="text1"/>
                <w:szCs w:val="18"/>
              </w:rPr>
            </w:pPr>
          </w:p>
          <w:p w14:paraId="7FB8778C" w14:textId="77777777" w:rsidR="007F7F5A" w:rsidRPr="00B64234" w:rsidRDefault="007F7F5A" w:rsidP="007F7F5A">
            <w:pPr>
              <w:pStyle w:val="StyleTitre3murielleItalique"/>
              <w:spacing w:line="240" w:lineRule="auto"/>
              <w:jc w:val="center"/>
              <w:rPr>
                <w:i w:val="0"/>
                <w:iCs w:val="0"/>
                <w:color w:val="000000" w:themeColor="text1"/>
                <w:szCs w:val="18"/>
              </w:rPr>
            </w:pPr>
            <w:r w:rsidRPr="00B64234">
              <w:rPr>
                <w:i w:val="0"/>
                <w:iCs w:val="0"/>
                <w:color w:val="000000" w:themeColor="text1"/>
                <w:szCs w:val="18"/>
              </w:rPr>
              <w:t>Bonification</w:t>
            </w:r>
          </w:p>
          <w:p w14:paraId="62CF2E1E" w14:textId="77777777" w:rsidR="007F7F5A" w:rsidRPr="00B64234" w:rsidRDefault="007F7F5A" w:rsidP="007F7F5A">
            <w:pPr>
              <w:pStyle w:val="StyleTitre3murielleItalique"/>
              <w:spacing w:line="240" w:lineRule="auto"/>
              <w:jc w:val="center"/>
              <w:rPr>
                <w:iCs w:val="0"/>
                <w:color w:val="000000" w:themeColor="text1"/>
                <w:szCs w:val="18"/>
              </w:rPr>
            </w:pPr>
            <w:r w:rsidRPr="00B64234">
              <w:rPr>
                <w:iCs w:val="0"/>
                <w:color w:val="000000" w:themeColor="text1"/>
                <w:szCs w:val="18"/>
              </w:rPr>
              <w:t>(</w:t>
            </w:r>
            <w:proofErr w:type="gramStart"/>
            <w:r w:rsidRPr="00B64234">
              <w:rPr>
                <w:iCs w:val="0"/>
                <w:color w:val="000000" w:themeColor="text1"/>
                <w:szCs w:val="18"/>
              </w:rPr>
              <w:t>le</w:t>
            </w:r>
            <w:proofErr w:type="gramEnd"/>
            <w:r w:rsidRPr="00B64234">
              <w:rPr>
                <w:iCs w:val="0"/>
                <w:color w:val="000000" w:themeColor="text1"/>
                <w:szCs w:val="18"/>
              </w:rPr>
              <w:t xml:space="preserve"> cas échéant)</w:t>
            </w:r>
          </w:p>
          <w:p w14:paraId="41292345" w14:textId="77777777" w:rsidR="007F7F5A" w:rsidRPr="00B64234" w:rsidRDefault="007F7F5A" w:rsidP="007F7F5A">
            <w:pPr>
              <w:pStyle w:val="StyleTitre3murielleItalique"/>
              <w:spacing w:line="240" w:lineRule="auto"/>
              <w:jc w:val="center"/>
              <w:rPr>
                <w:i w:val="0"/>
                <w:iCs w:val="0"/>
                <w:color w:val="000000" w:themeColor="text1"/>
                <w:szCs w:val="18"/>
              </w:rPr>
            </w:pPr>
          </w:p>
        </w:tc>
        <w:tc>
          <w:tcPr>
            <w:tcW w:w="8023" w:type="dxa"/>
          </w:tcPr>
          <w:p w14:paraId="623AD6E5" w14:textId="77777777" w:rsidR="007F7F5A" w:rsidRPr="00B64234" w:rsidRDefault="007F7F5A" w:rsidP="007F7F5A">
            <w:pPr>
              <w:pStyle w:val="StyleTitre3murielleItalique"/>
              <w:spacing w:beforeLines="0" w:before="0" w:afterLines="0" w:after="0" w:line="240" w:lineRule="auto"/>
              <w:rPr>
                <w:i w:val="0"/>
                <w:iCs w:val="0"/>
                <w:color w:val="000000" w:themeColor="text1"/>
                <w:szCs w:val="18"/>
              </w:rPr>
            </w:pPr>
          </w:p>
          <w:p w14:paraId="0652FE50" w14:textId="2AA3F9FA" w:rsidR="007F7F5A" w:rsidRPr="00B64234" w:rsidRDefault="007F7F5A" w:rsidP="007F7F5A">
            <w:pPr>
              <w:pStyle w:val="StyleTitre3murielleItalique"/>
              <w:spacing w:beforeLines="0" w:before="0" w:afterLines="0" w:after="0" w:line="240" w:lineRule="auto"/>
              <w:rPr>
                <w:i w:val="0"/>
                <w:iCs w:val="0"/>
                <w:color w:val="000000" w:themeColor="text1"/>
                <w:szCs w:val="18"/>
              </w:rPr>
            </w:pPr>
            <w:r w:rsidRPr="00B64234">
              <w:rPr>
                <w:i w:val="0"/>
                <w:iCs w:val="0"/>
                <w:color w:val="000000" w:themeColor="text1"/>
                <w:szCs w:val="18"/>
              </w:rPr>
              <w:t>Bonification proposée par la composante en dehors du dispositif UGA sur la valorisation de l’étudiant sportif de haut niveau, artiste de haut niveau et étudiant engagé :</w:t>
            </w:r>
          </w:p>
          <w:p w14:paraId="38F304DA" w14:textId="77777777" w:rsidR="007F7F5A" w:rsidRPr="00B64234" w:rsidRDefault="007F7F5A" w:rsidP="007F7F5A">
            <w:pPr>
              <w:pStyle w:val="StyleTitre3murielleItalique"/>
              <w:spacing w:beforeLines="0" w:before="0" w:afterLines="0" w:after="0" w:line="240" w:lineRule="auto"/>
              <w:rPr>
                <w:iCs w:val="0"/>
                <w:color w:val="000000" w:themeColor="text1"/>
                <w:szCs w:val="18"/>
              </w:rPr>
            </w:pPr>
          </w:p>
          <w:p w14:paraId="561B0257" w14:textId="492E2AF4" w:rsidR="007F7F5A" w:rsidRPr="00B64234" w:rsidRDefault="0066011E" w:rsidP="007F7F5A">
            <w:pPr>
              <w:pStyle w:val="StyleTitre3murielleItalique"/>
              <w:jc w:val="both"/>
              <w:rPr>
                <w:i w:val="0"/>
                <w:iCs w:val="0"/>
                <w:color w:val="000000" w:themeColor="text1"/>
                <w:szCs w:val="18"/>
              </w:rPr>
            </w:pPr>
            <w:r w:rsidRPr="00B64234">
              <w:rPr>
                <w:i w:val="0"/>
                <w:iCs w:val="0"/>
                <w:color w:val="000000" w:themeColor="text1"/>
                <w:szCs w:val="18"/>
              </w:rPr>
              <w:t xml:space="preserve">Aucune </w:t>
            </w:r>
          </w:p>
        </w:tc>
      </w:tr>
      <w:tr w:rsidR="00B64234" w:rsidRPr="00B64234" w14:paraId="060A993A" w14:textId="77777777" w:rsidTr="00134DBD">
        <w:tc>
          <w:tcPr>
            <w:tcW w:w="10171" w:type="dxa"/>
            <w:gridSpan w:val="2"/>
          </w:tcPr>
          <w:p w14:paraId="5821CAD7" w14:textId="77777777" w:rsidR="007F7F5A" w:rsidRPr="00B64234" w:rsidRDefault="007F7F5A" w:rsidP="007F7F5A">
            <w:pPr>
              <w:pStyle w:val="StyleTitre3murielleItalique"/>
              <w:spacing w:beforeLines="50" w:before="120"/>
              <w:rPr>
                <w:bCs/>
                <w:i w:val="0"/>
                <w:iCs w:val="0"/>
                <w:color w:val="000000" w:themeColor="text1"/>
                <w:sz w:val="20"/>
                <w:szCs w:val="20"/>
              </w:rPr>
            </w:pPr>
            <w:r w:rsidRPr="00B64234">
              <w:rPr>
                <w:b/>
                <w:i w:val="0"/>
                <w:iCs w:val="0"/>
                <w:color w:val="000000" w:themeColor="text1"/>
                <w:sz w:val="20"/>
                <w:szCs w:val="20"/>
              </w:rPr>
              <w:t>5.4 - Capitalisation :</w:t>
            </w:r>
            <w:r w:rsidRPr="00B64234">
              <w:rPr>
                <w:b/>
                <w:bCs/>
                <w:i w:val="0"/>
                <w:iCs w:val="0"/>
                <w:color w:val="000000" w:themeColor="text1"/>
                <w:sz w:val="22"/>
              </w:rPr>
              <w:t xml:space="preserve"> </w:t>
            </w:r>
          </w:p>
          <w:p w14:paraId="236F75E5" w14:textId="77777777" w:rsidR="007F7F5A" w:rsidRPr="00B64234" w:rsidRDefault="007F7F5A" w:rsidP="007F7F5A">
            <w:pPr>
              <w:pStyle w:val="StyleStyleStyle5murielleNonItalique9ptSoulignement"/>
              <w:rPr>
                <w:color w:val="000000" w:themeColor="text1"/>
              </w:rPr>
            </w:pPr>
          </w:p>
        </w:tc>
      </w:tr>
      <w:tr w:rsidR="00B64234" w:rsidRPr="00B64234" w14:paraId="676EF9CA" w14:textId="77777777" w:rsidTr="00134DBD">
        <w:tc>
          <w:tcPr>
            <w:tcW w:w="10171" w:type="dxa"/>
            <w:gridSpan w:val="2"/>
          </w:tcPr>
          <w:p w14:paraId="5FA5010A" w14:textId="77777777" w:rsidR="007F7F5A" w:rsidRPr="00B64234" w:rsidRDefault="007F7F5A" w:rsidP="007F7F5A">
            <w:pPr>
              <w:jc w:val="both"/>
              <w:rPr>
                <w:rFonts w:ascii="Arial" w:hAnsi="Arial" w:cs="Arial"/>
                <w:bCs/>
                <w:color w:val="000000" w:themeColor="text1"/>
                <w:sz w:val="18"/>
                <w:szCs w:val="18"/>
              </w:rPr>
            </w:pPr>
          </w:p>
          <w:p w14:paraId="5825B499" w14:textId="77777777" w:rsidR="007F7F5A" w:rsidRPr="00B64234" w:rsidRDefault="007F7F5A" w:rsidP="007F7F5A">
            <w:pPr>
              <w:pStyle w:val="StyleStyleStyle5murielleNonItalique9ptSoulignement"/>
              <w:rPr>
                <w:color w:val="000000" w:themeColor="text1"/>
              </w:rPr>
            </w:pPr>
            <w:r w:rsidRPr="00B64234">
              <w:rPr>
                <w:b/>
                <w:color w:val="000000" w:themeColor="text1"/>
              </w:rPr>
              <w:t>Capitalisation</w:t>
            </w:r>
            <w:r w:rsidRPr="00B64234">
              <w:rPr>
                <w:color w:val="000000" w:themeColor="text1"/>
              </w:rPr>
              <w:t> </w:t>
            </w:r>
            <w:r w:rsidRPr="00B64234">
              <w:rPr>
                <w:b/>
                <w:color w:val="000000" w:themeColor="text1"/>
              </w:rPr>
              <w:t>des EC et UE</w:t>
            </w:r>
            <w:r w:rsidRPr="00B64234">
              <w:rPr>
                <w:color w:val="000000" w:themeColor="text1"/>
              </w:rPr>
              <w:t xml:space="preserve"> = acquisition définitive d’un élément porteur de crédits (EC, UE), dès lors que l’étudiant y a obtenu la moyenne (note ≥10/20), sans condition de durée. Leur acquisition emporte celle des crédits européens correspondants.</w:t>
            </w:r>
          </w:p>
          <w:p w14:paraId="398E34DD" w14:textId="77777777" w:rsidR="007F7F5A" w:rsidRPr="00B64234" w:rsidRDefault="007F7F5A" w:rsidP="007F7F5A">
            <w:pPr>
              <w:pStyle w:val="StyleStyleStyle5murielleNonItalique9ptSoulignement"/>
              <w:rPr>
                <w:color w:val="000000" w:themeColor="text1"/>
              </w:rPr>
            </w:pPr>
          </w:p>
          <w:p w14:paraId="1F9A6634" w14:textId="491CF8C1" w:rsidR="007F7F5A" w:rsidRPr="00B64234" w:rsidRDefault="007F7F5A" w:rsidP="007F7F5A">
            <w:pPr>
              <w:jc w:val="both"/>
              <w:rPr>
                <w:rFonts w:ascii="Arial" w:hAnsi="Arial"/>
                <w:snapToGrid w:val="0"/>
                <w:color w:val="000000" w:themeColor="text1"/>
                <w:sz w:val="20"/>
                <w:szCs w:val="20"/>
                <w:lang w:val="x-none" w:eastAsia="x-none"/>
              </w:rPr>
            </w:pPr>
            <w:r w:rsidRPr="00B64234">
              <w:rPr>
                <w:rFonts w:ascii="Arial" w:hAnsi="Arial"/>
                <w:snapToGrid w:val="0"/>
                <w:color w:val="000000" w:themeColor="text1"/>
                <w:sz w:val="20"/>
                <w:szCs w:val="20"/>
                <w:lang w:val="x-none" w:eastAsia="x-none"/>
              </w:rPr>
              <w:t>Les matières sans crédits ne sont pas capitalisables.</w:t>
            </w:r>
          </w:p>
          <w:p w14:paraId="014FA4B9" w14:textId="77777777" w:rsidR="007F7F5A" w:rsidRPr="00B64234" w:rsidRDefault="007F7F5A" w:rsidP="007F7F5A">
            <w:pPr>
              <w:pStyle w:val="StyleStyleStyle5murielleNonItalique9ptSoulignement"/>
              <w:rPr>
                <w:color w:val="000000" w:themeColor="text1"/>
              </w:rPr>
            </w:pPr>
          </w:p>
        </w:tc>
      </w:tr>
    </w:tbl>
    <w:p w14:paraId="27719726" w14:textId="77777777" w:rsidR="000E2EAF" w:rsidRPr="00B64234" w:rsidRDefault="00E70EF7" w:rsidP="00D33946">
      <w:pPr>
        <w:rPr>
          <w:color w:val="000000" w:themeColor="text1"/>
          <w:sz w:val="20"/>
        </w:rPr>
      </w:pPr>
      <w:r w:rsidRPr="00B64234">
        <w:rPr>
          <w:color w:val="000000" w:themeColor="text1"/>
          <w:sz w:val="20"/>
        </w:rPr>
        <w:t xml:space="preserve"> </w:t>
      </w:r>
    </w:p>
    <w:p w14:paraId="4BC046CC" w14:textId="77777777" w:rsidR="000E2EAF" w:rsidRPr="00B64234" w:rsidRDefault="004120C8" w:rsidP="00E73D52">
      <w:pPr>
        <w:pStyle w:val="StyleTitre1murielle14pt"/>
        <w:rPr>
          <w:color w:val="000000" w:themeColor="text1"/>
        </w:rPr>
      </w:pPr>
      <w:bookmarkStart w:id="9" w:name="_Toc285195951"/>
      <w:r w:rsidRPr="00B64234">
        <w:rPr>
          <w:color w:val="000000" w:themeColor="text1"/>
        </w:rPr>
        <w:t>I</w:t>
      </w:r>
      <w:r w:rsidR="000E2EAF" w:rsidRPr="00B64234">
        <w:rPr>
          <w:color w:val="000000" w:themeColor="text1"/>
        </w:rPr>
        <w:t>V- Examens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8641"/>
      </w:tblGrid>
      <w:tr w:rsidR="00B64234" w:rsidRPr="00B64234" w14:paraId="7D6DFEA5" w14:textId="77777777" w:rsidTr="00E25A06">
        <w:tc>
          <w:tcPr>
            <w:tcW w:w="10682" w:type="dxa"/>
            <w:gridSpan w:val="2"/>
          </w:tcPr>
          <w:p w14:paraId="2A68F094" w14:textId="77777777" w:rsidR="002C296F" w:rsidRPr="00B64234" w:rsidRDefault="002C296F" w:rsidP="002C296F">
            <w:pPr>
              <w:rPr>
                <w:rFonts w:ascii="Arial" w:hAnsi="Arial"/>
                <w:b/>
                <w:bCs/>
                <w:color w:val="000000" w:themeColor="text1"/>
                <w:sz w:val="22"/>
                <w:szCs w:val="22"/>
                <w:u w:val="single"/>
              </w:rPr>
            </w:pPr>
            <w:bookmarkStart w:id="10" w:name="_Toc285195952"/>
            <w:r w:rsidRPr="00B64234">
              <w:rPr>
                <w:rFonts w:ascii="Arial" w:hAnsi="Arial"/>
                <w:b/>
                <w:bCs/>
                <w:color w:val="000000" w:themeColor="text1"/>
                <w:sz w:val="22"/>
                <w:szCs w:val="22"/>
                <w:u w:val="single"/>
              </w:rPr>
              <w:t>Article 6</w:t>
            </w:r>
            <w:r w:rsidRPr="00B64234">
              <w:rPr>
                <w:rFonts w:ascii="Arial" w:hAnsi="Arial"/>
                <w:b/>
                <w:bCs/>
                <w:color w:val="000000" w:themeColor="text1"/>
                <w:sz w:val="22"/>
                <w:szCs w:val="22"/>
              </w:rPr>
              <w:t xml:space="preserve"> : </w:t>
            </w:r>
            <w:r w:rsidRPr="00B64234">
              <w:rPr>
                <w:rFonts w:ascii="Arial" w:hAnsi="Arial"/>
                <w:b/>
                <w:bCs/>
                <w:color w:val="000000" w:themeColor="text1"/>
                <w:sz w:val="22"/>
                <w:szCs w:val="22"/>
                <w:u w:val="single"/>
              </w:rPr>
              <w:t xml:space="preserve">Modalités </w:t>
            </w:r>
            <w:bookmarkEnd w:id="10"/>
            <w:r w:rsidRPr="00B64234">
              <w:rPr>
                <w:rFonts w:ascii="Arial" w:hAnsi="Arial"/>
                <w:b/>
                <w:bCs/>
                <w:color w:val="000000" w:themeColor="text1"/>
                <w:sz w:val="22"/>
                <w:szCs w:val="22"/>
                <w:u w:val="single"/>
              </w:rPr>
              <w:t>d</w:t>
            </w:r>
            <w:r w:rsidRPr="00B64234">
              <w:rPr>
                <w:rFonts w:ascii="Arial" w:hAnsi="Arial"/>
                <w:b/>
                <w:bCs/>
                <w:color w:val="000000" w:themeColor="text1"/>
                <w:sz w:val="22"/>
                <w:u w:val="single"/>
              </w:rPr>
              <w:t>e contrôle des connaissances et des compétences</w:t>
            </w:r>
          </w:p>
          <w:p w14:paraId="16E229E5" w14:textId="77777777" w:rsidR="002C296F" w:rsidRPr="00B64234" w:rsidRDefault="002C296F" w:rsidP="00BC4CCD">
            <w:pPr>
              <w:rPr>
                <w:rFonts w:ascii="Arial" w:hAnsi="Arial"/>
                <w:b/>
                <w:bCs/>
                <w:color w:val="000000" w:themeColor="text1"/>
                <w:sz w:val="22"/>
                <w:szCs w:val="22"/>
                <w:u w:val="single"/>
              </w:rPr>
            </w:pPr>
          </w:p>
        </w:tc>
      </w:tr>
      <w:tr w:rsidR="00B64234" w:rsidRPr="00B64234" w14:paraId="5F4EDC87" w14:textId="77777777" w:rsidTr="00E25A06">
        <w:tc>
          <w:tcPr>
            <w:tcW w:w="10682" w:type="dxa"/>
            <w:gridSpan w:val="2"/>
          </w:tcPr>
          <w:p w14:paraId="7FCEF294" w14:textId="77777777" w:rsidR="002C296F" w:rsidRPr="00B64234" w:rsidRDefault="002C296F" w:rsidP="002C296F">
            <w:pPr>
              <w:rPr>
                <w:rFonts w:ascii="Arial" w:hAnsi="Arial"/>
                <w:b/>
                <w:color w:val="000000" w:themeColor="text1"/>
                <w:sz w:val="20"/>
                <w:szCs w:val="20"/>
              </w:rPr>
            </w:pPr>
            <w:r w:rsidRPr="00B64234">
              <w:rPr>
                <w:rFonts w:ascii="Arial" w:hAnsi="Arial"/>
                <w:b/>
                <w:color w:val="000000" w:themeColor="text1"/>
                <w:sz w:val="20"/>
                <w:szCs w:val="20"/>
              </w:rPr>
              <w:t>6-1- Modalités d’examens</w:t>
            </w:r>
          </w:p>
          <w:p w14:paraId="413D14AC" w14:textId="77777777" w:rsidR="002C296F" w:rsidRPr="00B64234" w:rsidRDefault="002C296F" w:rsidP="00EE3BE6">
            <w:pPr>
              <w:pStyle w:val="StyleStyle5murielleNonItalique"/>
              <w:rPr>
                <w:b/>
                <w:i w:val="0"/>
                <w:color w:val="000000" w:themeColor="text1"/>
                <w:sz w:val="20"/>
                <w:szCs w:val="20"/>
              </w:rPr>
            </w:pPr>
          </w:p>
        </w:tc>
      </w:tr>
      <w:tr w:rsidR="00B64234" w:rsidRPr="00B64234" w14:paraId="51378577" w14:textId="77777777" w:rsidTr="00E25A06">
        <w:tc>
          <w:tcPr>
            <w:tcW w:w="10682" w:type="dxa"/>
            <w:gridSpan w:val="2"/>
          </w:tcPr>
          <w:p w14:paraId="6F6F2346" w14:textId="77777777" w:rsidR="00EE3BE6" w:rsidRPr="00B64234" w:rsidRDefault="00EE3BE6" w:rsidP="00EE3BE6">
            <w:pPr>
              <w:pStyle w:val="StyleStyle5murielleNonItalique"/>
              <w:rPr>
                <w:i w:val="0"/>
                <w:color w:val="000000" w:themeColor="text1"/>
                <w:sz w:val="18"/>
                <w:szCs w:val="18"/>
              </w:rPr>
            </w:pPr>
            <w:r w:rsidRPr="00B64234">
              <w:rPr>
                <w:i w:val="0"/>
                <w:color w:val="000000" w:themeColor="text1"/>
                <w:sz w:val="18"/>
                <w:szCs w:val="18"/>
              </w:rPr>
              <w:t xml:space="preserve">Se reporter au </w:t>
            </w:r>
            <w:r w:rsidRPr="00B64234">
              <w:rPr>
                <w:b/>
                <w:i w:val="0"/>
                <w:color w:val="000000" w:themeColor="text1"/>
                <w:sz w:val="18"/>
                <w:szCs w:val="18"/>
              </w:rPr>
              <w:t xml:space="preserve">Tableau de Modalités de Contrôle des Connaissances et des compétences </w:t>
            </w:r>
            <w:r w:rsidRPr="00B64234">
              <w:rPr>
                <w:i w:val="0"/>
                <w:color w:val="000000" w:themeColor="text1"/>
                <w:sz w:val="18"/>
                <w:szCs w:val="18"/>
              </w:rPr>
              <w:t>de la formation (</w:t>
            </w:r>
            <w:proofErr w:type="spellStart"/>
            <w:r w:rsidRPr="00B64234">
              <w:rPr>
                <w:i w:val="0"/>
                <w:color w:val="000000" w:themeColor="text1"/>
                <w:sz w:val="18"/>
                <w:szCs w:val="18"/>
              </w:rPr>
              <w:t>Tab.</w:t>
            </w:r>
            <w:proofErr w:type="spellEnd"/>
            <w:r w:rsidRPr="00B64234">
              <w:rPr>
                <w:i w:val="0"/>
                <w:color w:val="000000" w:themeColor="text1"/>
                <w:sz w:val="18"/>
                <w:szCs w:val="18"/>
              </w:rPr>
              <w:t xml:space="preserve"> MCCC) </w:t>
            </w:r>
          </w:p>
          <w:p w14:paraId="15A9146A" w14:textId="77777777" w:rsidR="001A1EE5" w:rsidRPr="00B64234" w:rsidRDefault="001A1EE5" w:rsidP="00EE3BE6">
            <w:pPr>
              <w:pStyle w:val="StyleStyle5murielleNonItalique"/>
              <w:rPr>
                <w:i w:val="0"/>
                <w:color w:val="000000" w:themeColor="text1"/>
                <w:sz w:val="18"/>
                <w:szCs w:val="18"/>
              </w:rPr>
            </w:pPr>
          </w:p>
          <w:p w14:paraId="1280F436" w14:textId="77777777" w:rsidR="001A1EE5" w:rsidRPr="00B64234" w:rsidRDefault="001A1EE5" w:rsidP="001A1EE5">
            <w:pPr>
              <w:jc w:val="both"/>
              <w:rPr>
                <w:rFonts w:ascii="Arial" w:hAnsi="Arial"/>
                <w:color w:val="000000" w:themeColor="text1"/>
                <w:sz w:val="18"/>
                <w:szCs w:val="18"/>
              </w:rPr>
            </w:pPr>
            <w:r w:rsidRPr="00B64234">
              <w:rPr>
                <w:rFonts w:ascii="Arial" w:hAnsi="Arial"/>
                <w:color w:val="000000" w:themeColor="text1"/>
                <w:sz w:val="18"/>
                <w:szCs w:val="18"/>
              </w:rPr>
              <w:lastRenderedPageBreak/>
              <w:t>Il est possible de prévoir une règle de calcul, appelée « règle du max », qui stipule le remplacement de tout ou partie des notes de CC par la note d’ET si cette dernière est supérieure à la moyenne pondérée des différentes notes de l’UE. Cette règle peut s’appliquer en session 1 comme en session 2.</w:t>
            </w:r>
          </w:p>
          <w:p w14:paraId="78257CF4" w14:textId="77777777" w:rsidR="00BC4CCD" w:rsidRPr="00B64234" w:rsidRDefault="00BC4CCD" w:rsidP="00BC4CCD">
            <w:pPr>
              <w:rPr>
                <w:color w:val="000000" w:themeColor="text1"/>
                <w:sz w:val="20"/>
                <w:szCs w:val="20"/>
              </w:rPr>
            </w:pPr>
          </w:p>
        </w:tc>
      </w:tr>
      <w:tr w:rsidR="00B64234" w:rsidRPr="00B64234" w14:paraId="00A3FC75" w14:textId="77777777" w:rsidTr="00E25A06">
        <w:tc>
          <w:tcPr>
            <w:tcW w:w="10682" w:type="dxa"/>
            <w:gridSpan w:val="2"/>
          </w:tcPr>
          <w:p w14:paraId="5A080490" w14:textId="68125640" w:rsidR="00B32E32" w:rsidRPr="00B64234" w:rsidRDefault="00DF2396" w:rsidP="00B034D9">
            <w:pPr>
              <w:pStyle w:val="StyleTitre3murielleItalique"/>
              <w:rPr>
                <w:b/>
                <w:i w:val="0"/>
                <w:iCs w:val="0"/>
                <w:color w:val="000000" w:themeColor="text1"/>
                <w:sz w:val="20"/>
                <w:szCs w:val="20"/>
              </w:rPr>
            </w:pPr>
            <w:r w:rsidRPr="00B64234">
              <w:rPr>
                <w:b/>
                <w:i w:val="0"/>
                <w:iCs w:val="0"/>
                <w:color w:val="000000" w:themeColor="text1"/>
                <w:sz w:val="20"/>
                <w:szCs w:val="20"/>
              </w:rPr>
              <w:lastRenderedPageBreak/>
              <w:t>6-</w:t>
            </w:r>
            <w:r w:rsidR="00E2166D">
              <w:rPr>
                <w:b/>
                <w:i w:val="0"/>
                <w:iCs w:val="0"/>
                <w:color w:val="000000" w:themeColor="text1"/>
                <w:sz w:val="20"/>
                <w:szCs w:val="20"/>
              </w:rPr>
              <w:t>2</w:t>
            </w:r>
            <w:r w:rsidRPr="00B64234">
              <w:rPr>
                <w:b/>
                <w:i w:val="0"/>
                <w:iCs w:val="0"/>
                <w:color w:val="000000" w:themeColor="text1"/>
                <w:sz w:val="20"/>
                <w:szCs w:val="20"/>
              </w:rPr>
              <w:t xml:space="preserve"> - </w:t>
            </w:r>
            <w:r w:rsidR="00352A5E" w:rsidRPr="00B64234">
              <w:rPr>
                <w:b/>
                <w:i w:val="0"/>
                <w:iCs w:val="0"/>
                <w:color w:val="000000" w:themeColor="text1"/>
                <w:sz w:val="20"/>
                <w:szCs w:val="20"/>
              </w:rPr>
              <w:t>Gestion</w:t>
            </w:r>
            <w:r w:rsidR="00C80D73" w:rsidRPr="00B64234">
              <w:rPr>
                <w:b/>
                <w:i w:val="0"/>
                <w:iCs w:val="0"/>
                <w:color w:val="000000" w:themeColor="text1"/>
                <w:sz w:val="20"/>
                <w:szCs w:val="20"/>
              </w:rPr>
              <w:t xml:space="preserve"> des absences</w:t>
            </w:r>
            <w:r w:rsidR="00352A5E" w:rsidRPr="00B64234">
              <w:rPr>
                <w:b/>
                <w:i w:val="0"/>
                <w:iCs w:val="0"/>
                <w:color w:val="000000" w:themeColor="text1"/>
                <w:sz w:val="20"/>
                <w:szCs w:val="20"/>
              </w:rPr>
              <w:t xml:space="preserve"> aux examens</w:t>
            </w:r>
          </w:p>
        </w:tc>
      </w:tr>
      <w:tr w:rsidR="00B64234" w:rsidRPr="00B64234" w14:paraId="381C94A2" w14:textId="77777777" w:rsidTr="00B034D9">
        <w:trPr>
          <w:trHeight w:val="705"/>
        </w:trPr>
        <w:tc>
          <w:tcPr>
            <w:tcW w:w="0" w:type="auto"/>
          </w:tcPr>
          <w:p w14:paraId="2E18B673" w14:textId="77777777" w:rsidR="00884D7E" w:rsidRPr="00B64234" w:rsidRDefault="00884D7E" w:rsidP="006661E1">
            <w:pPr>
              <w:pStyle w:val="Style4murielle"/>
              <w:rPr>
                <w:color w:val="000000" w:themeColor="text1"/>
              </w:rPr>
            </w:pPr>
          </w:p>
          <w:p w14:paraId="051C181F" w14:textId="77777777" w:rsidR="0000708C" w:rsidRPr="00B64234" w:rsidRDefault="0000708C" w:rsidP="006661E1">
            <w:pPr>
              <w:pStyle w:val="Style4murielle"/>
              <w:rPr>
                <w:color w:val="000000" w:themeColor="text1"/>
              </w:rPr>
            </w:pPr>
          </w:p>
          <w:p w14:paraId="21D62109" w14:textId="77777777" w:rsidR="00DB5AE6" w:rsidRPr="00B64234" w:rsidRDefault="00DB5AE6" w:rsidP="006661E1">
            <w:pPr>
              <w:pStyle w:val="Style4murielle"/>
              <w:rPr>
                <w:b w:val="0"/>
                <w:color w:val="000000" w:themeColor="text1"/>
              </w:rPr>
            </w:pPr>
            <w:r w:rsidRPr="00B64234">
              <w:rPr>
                <w:b w:val="0"/>
                <w:color w:val="000000" w:themeColor="text1"/>
              </w:rPr>
              <w:t>Absence aux</w:t>
            </w:r>
          </w:p>
          <w:p w14:paraId="2EBE2834" w14:textId="77777777" w:rsidR="00DB5AE6" w:rsidRPr="00B64234" w:rsidRDefault="00DB5AE6" w:rsidP="006661E1">
            <w:pPr>
              <w:pStyle w:val="Style4murielle"/>
              <w:rPr>
                <w:color w:val="000000" w:themeColor="text1"/>
              </w:rPr>
            </w:pPr>
            <w:r w:rsidRPr="00B64234">
              <w:rPr>
                <w:b w:val="0"/>
                <w:color w:val="000000" w:themeColor="text1"/>
              </w:rPr>
              <w:t>Contrôles Continus (CC)</w:t>
            </w:r>
            <w:r w:rsidRPr="00B64234">
              <w:rPr>
                <w:color w:val="000000" w:themeColor="text1"/>
              </w:rPr>
              <w:t xml:space="preserve"> </w:t>
            </w:r>
          </w:p>
        </w:tc>
        <w:tc>
          <w:tcPr>
            <w:tcW w:w="8641" w:type="dxa"/>
            <w:vAlign w:val="center"/>
          </w:tcPr>
          <w:p w14:paraId="5019317D" w14:textId="77777777" w:rsidR="00884D7E" w:rsidRPr="00B64234" w:rsidRDefault="00884D7E" w:rsidP="00B034D9">
            <w:pPr>
              <w:rPr>
                <w:rFonts w:ascii="Arial" w:hAnsi="Arial" w:cs="Arial"/>
                <w:color w:val="000000" w:themeColor="text1"/>
                <w:sz w:val="18"/>
                <w:szCs w:val="18"/>
              </w:rPr>
            </w:pPr>
          </w:p>
          <w:p w14:paraId="718C5B64" w14:textId="77777777" w:rsidR="00E01747" w:rsidRPr="00B64234" w:rsidRDefault="00E01747" w:rsidP="00E01747">
            <w:pPr>
              <w:numPr>
                <w:ilvl w:val="0"/>
                <w:numId w:val="23"/>
              </w:numPr>
              <w:jc w:val="both"/>
              <w:rPr>
                <w:rFonts w:ascii="Arial" w:hAnsi="Arial" w:cs="Arial"/>
                <w:color w:val="000000" w:themeColor="text1"/>
                <w:sz w:val="18"/>
                <w:szCs w:val="18"/>
              </w:rPr>
            </w:pPr>
            <w:r w:rsidRPr="00B64234">
              <w:rPr>
                <w:rFonts w:ascii="Arial" w:hAnsi="Arial" w:cs="Arial"/>
                <w:color w:val="000000" w:themeColor="text1"/>
                <w:sz w:val="18"/>
                <w:szCs w:val="18"/>
              </w:rPr>
              <w:t>Les étudiants en absence injustifiée (ABI) sont considérés comme défaillants à l’épreuve de Contrôle Continu (CC) concernée.</w:t>
            </w:r>
          </w:p>
          <w:p w14:paraId="309AFEB8" w14:textId="77777777" w:rsidR="00E01747" w:rsidRPr="00B64234" w:rsidRDefault="00E01747" w:rsidP="00E01747">
            <w:pPr>
              <w:ind w:left="720"/>
              <w:jc w:val="both"/>
              <w:rPr>
                <w:rFonts w:ascii="Arial" w:hAnsi="Arial" w:cs="Arial"/>
                <w:color w:val="000000" w:themeColor="text1"/>
                <w:sz w:val="18"/>
                <w:szCs w:val="18"/>
              </w:rPr>
            </w:pPr>
          </w:p>
          <w:p w14:paraId="452AA831" w14:textId="77777777" w:rsidR="00E01747" w:rsidRPr="00B64234" w:rsidRDefault="00E01747" w:rsidP="00E01747">
            <w:pPr>
              <w:numPr>
                <w:ilvl w:val="0"/>
                <w:numId w:val="23"/>
              </w:numPr>
              <w:jc w:val="both"/>
              <w:rPr>
                <w:rFonts w:ascii="Arial" w:hAnsi="Arial" w:cs="Arial"/>
                <w:color w:val="000000" w:themeColor="text1"/>
                <w:sz w:val="18"/>
                <w:szCs w:val="18"/>
              </w:rPr>
            </w:pPr>
            <w:r w:rsidRPr="00B64234">
              <w:rPr>
                <w:rFonts w:ascii="Arial" w:hAnsi="Arial" w:cs="Arial"/>
                <w:color w:val="000000" w:themeColor="text1"/>
                <w:sz w:val="18"/>
                <w:szCs w:val="18"/>
              </w:rPr>
              <w:t xml:space="preserve">Les étudiants en absence justifiée (ABJ) se voient affecter un zéro à l’épreuve de CC, sauf s’il est possible de leur proposer une épreuve de </w:t>
            </w:r>
            <w:r w:rsidR="00232229" w:rsidRPr="00B64234">
              <w:rPr>
                <w:rFonts w:ascii="Arial" w:hAnsi="Arial" w:cs="Arial"/>
                <w:color w:val="000000" w:themeColor="text1"/>
                <w:sz w:val="18"/>
                <w:szCs w:val="18"/>
              </w:rPr>
              <w:t>seconde chance</w:t>
            </w:r>
            <w:r w:rsidR="00426D7B" w:rsidRPr="00B64234">
              <w:rPr>
                <w:rFonts w:ascii="Arial" w:hAnsi="Arial" w:cs="Arial"/>
                <w:color w:val="000000" w:themeColor="text1"/>
                <w:sz w:val="18"/>
                <w:szCs w:val="18"/>
              </w:rPr>
              <w:t>.</w:t>
            </w:r>
          </w:p>
          <w:p w14:paraId="1083475B" w14:textId="77777777" w:rsidR="004050AD" w:rsidRPr="00B64234" w:rsidRDefault="004050AD" w:rsidP="00B034D9">
            <w:pPr>
              <w:rPr>
                <w:rFonts w:ascii="Arial" w:hAnsi="Arial" w:cs="Arial"/>
                <w:color w:val="000000" w:themeColor="text1"/>
                <w:sz w:val="18"/>
                <w:szCs w:val="18"/>
              </w:rPr>
            </w:pPr>
          </w:p>
          <w:p w14:paraId="17552296" w14:textId="77777777" w:rsidR="0000708C" w:rsidRPr="00B64234" w:rsidRDefault="0000708C" w:rsidP="00E01747">
            <w:pPr>
              <w:rPr>
                <w:rFonts w:ascii="Arial" w:hAnsi="Arial" w:cs="Arial"/>
                <w:color w:val="000000" w:themeColor="text1"/>
                <w:sz w:val="18"/>
                <w:szCs w:val="18"/>
              </w:rPr>
            </w:pPr>
          </w:p>
        </w:tc>
      </w:tr>
      <w:tr w:rsidR="00B64234" w:rsidRPr="00B64234" w14:paraId="6025D9FF" w14:textId="77777777" w:rsidTr="00E25A06">
        <w:trPr>
          <w:trHeight w:val="705"/>
        </w:trPr>
        <w:tc>
          <w:tcPr>
            <w:tcW w:w="0" w:type="auto"/>
          </w:tcPr>
          <w:p w14:paraId="3B7ED0E9" w14:textId="77777777" w:rsidR="0000708C" w:rsidRPr="00B64234" w:rsidRDefault="0000708C" w:rsidP="006661E1">
            <w:pPr>
              <w:pStyle w:val="Style4murielle"/>
              <w:rPr>
                <w:color w:val="000000" w:themeColor="text1"/>
              </w:rPr>
            </w:pPr>
          </w:p>
          <w:p w14:paraId="0B214E1E" w14:textId="77777777" w:rsidR="00341D03" w:rsidRPr="00B64234" w:rsidRDefault="00341D03" w:rsidP="006661E1">
            <w:pPr>
              <w:pStyle w:val="Style4murielle"/>
              <w:rPr>
                <w:b w:val="0"/>
                <w:color w:val="000000" w:themeColor="text1"/>
              </w:rPr>
            </w:pPr>
          </w:p>
          <w:p w14:paraId="17BE95B7" w14:textId="77777777" w:rsidR="004050AD" w:rsidRPr="00B64234" w:rsidRDefault="004050AD" w:rsidP="006661E1">
            <w:pPr>
              <w:pStyle w:val="Style4murielle"/>
              <w:rPr>
                <w:b w:val="0"/>
                <w:color w:val="000000" w:themeColor="text1"/>
              </w:rPr>
            </w:pPr>
            <w:r w:rsidRPr="00B64234">
              <w:rPr>
                <w:b w:val="0"/>
                <w:color w:val="000000" w:themeColor="text1"/>
              </w:rPr>
              <w:t>Absence aux Evaluations Terminales (ET) de 1</w:t>
            </w:r>
            <w:r w:rsidRPr="00B64234">
              <w:rPr>
                <w:b w:val="0"/>
                <w:color w:val="000000" w:themeColor="text1"/>
                <w:vertAlign w:val="superscript"/>
              </w:rPr>
              <w:t>ère</w:t>
            </w:r>
            <w:r w:rsidRPr="00B64234">
              <w:rPr>
                <w:b w:val="0"/>
                <w:color w:val="000000" w:themeColor="text1"/>
              </w:rPr>
              <w:t xml:space="preserve"> session </w:t>
            </w:r>
          </w:p>
          <w:p w14:paraId="05824588" w14:textId="77777777" w:rsidR="00E01747" w:rsidRPr="00B64234" w:rsidRDefault="00E01747" w:rsidP="006661E1">
            <w:pPr>
              <w:pStyle w:val="Style4murielle"/>
              <w:rPr>
                <w:color w:val="000000" w:themeColor="text1"/>
              </w:rPr>
            </w:pPr>
          </w:p>
          <w:p w14:paraId="71B220C9" w14:textId="77777777" w:rsidR="00DB5AE6" w:rsidRPr="00B64234" w:rsidRDefault="00DB5AE6" w:rsidP="006661E1">
            <w:pPr>
              <w:pStyle w:val="Style4murielle"/>
              <w:rPr>
                <w:color w:val="000000" w:themeColor="text1"/>
              </w:rPr>
            </w:pPr>
          </w:p>
        </w:tc>
        <w:tc>
          <w:tcPr>
            <w:tcW w:w="8641" w:type="dxa"/>
          </w:tcPr>
          <w:p w14:paraId="59A0A991" w14:textId="77777777" w:rsidR="007A2773" w:rsidRPr="00B64234" w:rsidRDefault="007A2773" w:rsidP="000F717E">
            <w:pPr>
              <w:pStyle w:val="StyleStyleStyle5murielleNonItalique9ptSoulignement"/>
              <w:rPr>
                <w:color w:val="000000" w:themeColor="text1"/>
              </w:rPr>
            </w:pPr>
          </w:p>
          <w:p w14:paraId="039604E8" w14:textId="77777777" w:rsidR="00E01747" w:rsidRPr="00B64234" w:rsidRDefault="00E01747" w:rsidP="00E01747">
            <w:pPr>
              <w:numPr>
                <w:ilvl w:val="0"/>
                <w:numId w:val="23"/>
              </w:numPr>
              <w:jc w:val="both"/>
              <w:rPr>
                <w:rFonts w:ascii="Arial" w:hAnsi="Arial" w:cs="Arial"/>
                <w:color w:val="000000" w:themeColor="text1"/>
                <w:sz w:val="18"/>
                <w:szCs w:val="18"/>
              </w:rPr>
            </w:pPr>
            <w:r w:rsidRPr="00B64234">
              <w:rPr>
                <w:rFonts w:ascii="Arial" w:hAnsi="Arial" w:cs="Arial"/>
                <w:color w:val="000000" w:themeColor="text1"/>
                <w:sz w:val="18"/>
                <w:szCs w:val="18"/>
              </w:rPr>
              <w:t xml:space="preserve">Les étudiants en absence injustifiée (ABI) sont considérés comme défaillants à l’Examen Terminal concerné.  </w:t>
            </w:r>
          </w:p>
          <w:p w14:paraId="2D46FAF8" w14:textId="77777777" w:rsidR="00E01747" w:rsidRPr="00B64234" w:rsidRDefault="00E01747" w:rsidP="00E01747">
            <w:pPr>
              <w:jc w:val="both"/>
              <w:rPr>
                <w:rFonts w:ascii="Arial" w:hAnsi="Arial" w:cs="Arial"/>
                <w:color w:val="000000" w:themeColor="text1"/>
                <w:sz w:val="18"/>
                <w:szCs w:val="18"/>
              </w:rPr>
            </w:pPr>
          </w:p>
          <w:p w14:paraId="1716C8E6" w14:textId="77777777" w:rsidR="00DF2396" w:rsidRPr="00B64234" w:rsidRDefault="00E01747" w:rsidP="00E01747">
            <w:pPr>
              <w:numPr>
                <w:ilvl w:val="0"/>
                <w:numId w:val="23"/>
              </w:numPr>
              <w:jc w:val="both"/>
              <w:rPr>
                <w:rFonts w:ascii="Arial" w:hAnsi="Arial" w:cs="Arial"/>
                <w:color w:val="000000" w:themeColor="text1"/>
                <w:sz w:val="18"/>
                <w:szCs w:val="18"/>
              </w:rPr>
            </w:pPr>
            <w:r w:rsidRPr="00B64234">
              <w:rPr>
                <w:rFonts w:ascii="Arial" w:hAnsi="Arial" w:cs="Arial"/>
                <w:color w:val="000000" w:themeColor="text1"/>
                <w:sz w:val="18"/>
                <w:szCs w:val="18"/>
              </w:rPr>
              <w:t>En cas d’absence justifiée (ABJ) à l’ET, les responsables de formation choisissent, avec l’accord du jury, soit d’affecter un zéro à l’ET, soit de déclarer l’étudiant défaillant à l’ET.</w:t>
            </w:r>
          </w:p>
        </w:tc>
      </w:tr>
      <w:tr w:rsidR="00B64234" w:rsidRPr="00B64234" w14:paraId="6A98CACC" w14:textId="77777777" w:rsidTr="00E25A06">
        <w:trPr>
          <w:trHeight w:val="705"/>
        </w:trPr>
        <w:tc>
          <w:tcPr>
            <w:tcW w:w="0" w:type="auto"/>
          </w:tcPr>
          <w:p w14:paraId="2728FF8D" w14:textId="77777777" w:rsidR="00E01747" w:rsidRPr="00B64234" w:rsidRDefault="00E01747" w:rsidP="006661E1">
            <w:pPr>
              <w:pStyle w:val="Style4murielle"/>
              <w:rPr>
                <w:color w:val="000000" w:themeColor="text1"/>
              </w:rPr>
            </w:pPr>
          </w:p>
          <w:p w14:paraId="6AE09DFC" w14:textId="77777777" w:rsidR="00E01747" w:rsidRPr="00B64234" w:rsidRDefault="00E01747" w:rsidP="006661E1">
            <w:pPr>
              <w:pStyle w:val="Style4murielle"/>
              <w:rPr>
                <w:color w:val="000000" w:themeColor="text1"/>
              </w:rPr>
            </w:pPr>
          </w:p>
          <w:p w14:paraId="4619BD9D" w14:textId="77777777" w:rsidR="00E01747" w:rsidRPr="00B64234" w:rsidRDefault="00E01747" w:rsidP="006661E1">
            <w:pPr>
              <w:pStyle w:val="Style4murielle"/>
              <w:rPr>
                <w:color w:val="000000" w:themeColor="text1"/>
              </w:rPr>
            </w:pPr>
          </w:p>
          <w:p w14:paraId="648C0D9E" w14:textId="77777777" w:rsidR="00D94D77" w:rsidRPr="00B64234" w:rsidRDefault="00D94D77" w:rsidP="006661E1">
            <w:pPr>
              <w:pStyle w:val="Style4murielle"/>
              <w:rPr>
                <w:b w:val="0"/>
                <w:color w:val="000000" w:themeColor="text1"/>
              </w:rPr>
            </w:pPr>
          </w:p>
          <w:p w14:paraId="6BF36194" w14:textId="77777777" w:rsidR="00E01747" w:rsidRPr="00B64234" w:rsidRDefault="00E01747" w:rsidP="006661E1">
            <w:pPr>
              <w:pStyle w:val="Style4murielle"/>
              <w:rPr>
                <w:color w:val="000000" w:themeColor="text1"/>
              </w:rPr>
            </w:pPr>
            <w:r w:rsidRPr="00B64234">
              <w:rPr>
                <w:b w:val="0"/>
                <w:color w:val="000000" w:themeColor="text1"/>
              </w:rPr>
              <w:t xml:space="preserve">Absence aux Examens Terminaux (ET) de session de </w:t>
            </w:r>
            <w:r w:rsidR="00232229" w:rsidRPr="00B64234">
              <w:rPr>
                <w:b w:val="0"/>
                <w:color w:val="000000" w:themeColor="text1"/>
              </w:rPr>
              <w:t>seconde chance</w:t>
            </w:r>
            <w:r w:rsidR="005E035E" w:rsidRPr="00B64234">
              <w:rPr>
                <w:color w:val="000000" w:themeColor="text1"/>
              </w:rPr>
              <w:t xml:space="preserve"> </w:t>
            </w:r>
          </w:p>
        </w:tc>
        <w:tc>
          <w:tcPr>
            <w:tcW w:w="8641" w:type="dxa"/>
          </w:tcPr>
          <w:p w14:paraId="72F35C47" w14:textId="77777777" w:rsidR="005E3B9E" w:rsidRPr="00B64234" w:rsidRDefault="005E3B9E" w:rsidP="00E01747">
            <w:pPr>
              <w:jc w:val="both"/>
              <w:rPr>
                <w:rFonts w:ascii="Arial" w:hAnsi="Arial" w:cs="Arial"/>
                <w:color w:val="000000" w:themeColor="text1"/>
                <w:sz w:val="18"/>
                <w:szCs w:val="18"/>
              </w:rPr>
            </w:pPr>
          </w:p>
          <w:p w14:paraId="7D28172F" w14:textId="77777777" w:rsidR="00E01747" w:rsidRPr="00B64234" w:rsidRDefault="00E01747" w:rsidP="00E01747">
            <w:pPr>
              <w:jc w:val="both"/>
              <w:rPr>
                <w:rFonts w:ascii="Arial" w:hAnsi="Arial" w:cs="Arial"/>
                <w:color w:val="000000" w:themeColor="text1"/>
                <w:sz w:val="18"/>
                <w:szCs w:val="18"/>
              </w:rPr>
            </w:pPr>
            <w:r w:rsidRPr="00B64234">
              <w:rPr>
                <w:rFonts w:ascii="Arial" w:hAnsi="Arial" w:cs="Arial"/>
                <w:color w:val="000000" w:themeColor="text1"/>
                <w:sz w:val="18"/>
                <w:szCs w:val="18"/>
              </w:rPr>
              <w:t xml:space="preserve">Les règles d’absence ci-dessous s’appliquent lorsque l’étudiant est inscrit aux épreuves de </w:t>
            </w:r>
            <w:r w:rsidR="00232229" w:rsidRPr="00B64234">
              <w:rPr>
                <w:rFonts w:ascii="Arial" w:hAnsi="Arial" w:cs="Arial"/>
                <w:color w:val="000000" w:themeColor="text1"/>
                <w:sz w:val="18"/>
                <w:szCs w:val="18"/>
              </w:rPr>
              <w:t>seconde chance</w:t>
            </w:r>
            <w:r w:rsidRPr="00B64234">
              <w:rPr>
                <w:rFonts w:ascii="Arial" w:hAnsi="Arial" w:cs="Arial"/>
                <w:color w:val="000000" w:themeColor="text1"/>
                <w:sz w:val="18"/>
                <w:szCs w:val="18"/>
              </w:rPr>
              <w:t>. Dans les autres cas, les notes de 1</w:t>
            </w:r>
            <w:r w:rsidRPr="00B64234">
              <w:rPr>
                <w:rFonts w:ascii="Arial" w:hAnsi="Arial" w:cs="Arial"/>
                <w:color w:val="000000" w:themeColor="text1"/>
                <w:sz w:val="18"/>
                <w:szCs w:val="18"/>
                <w:vertAlign w:val="superscript"/>
              </w:rPr>
              <w:t>ère</w:t>
            </w:r>
            <w:r w:rsidRPr="00B64234">
              <w:rPr>
                <w:rFonts w:ascii="Arial" w:hAnsi="Arial" w:cs="Arial"/>
                <w:color w:val="000000" w:themeColor="text1"/>
                <w:sz w:val="18"/>
                <w:szCs w:val="18"/>
              </w:rPr>
              <w:t xml:space="preserve"> session sont reportées.</w:t>
            </w:r>
          </w:p>
          <w:p w14:paraId="060E6EF9" w14:textId="77777777" w:rsidR="00E01747" w:rsidRPr="00B64234" w:rsidRDefault="00E01747" w:rsidP="000F717E">
            <w:pPr>
              <w:pStyle w:val="StyleStyleStyle5murielleNonItalique9ptSoulignement"/>
              <w:rPr>
                <w:color w:val="000000" w:themeColor="text1"/>
              </w:rPr>
            </w:pPr>
          </w:p>
          <w:p w14:paraId="628920CE" w14:textId="094B9BEB" w:rsidR="00E01747" w:rsidRPr="00B64234" w:rsidRDefault="00E01747" w:rsidP="00203007">
            <w:pPr>
              <w:numPr>
                <w:ilvl w:val="0"/>
                <w:numId w:val="23"/>
              </w:numPr>
              <w:jc w:val="both"/>
              <w:rPr>
                <w:color w:val="000000" w:themeColor="text1"/>
              </w:rPr>
            </w:pPr>
            <w:r w:rsidRPr="00B64234">
              <w:rPr>
                <w:rFonts w:ascii="Arial" w:hAnsi="Arial" w:cs="Arial"/>
                <w:color w:val="000000" w:themeColor="text1"/>
                <w:sz w:val="18"/>
                <w:szCs w:val="18"/>
              </w:rPr>
              <w:t xml:space="preserve">Les étudiants en absence injustifiée (ABI) sont considérés comme défaillants à </w:t>
            </w:r>
            <w:r w:rsidR="00D9666A">
              <w:rPr>
                <w:rFonts w:ascii="Arial" w:hAnsi="Arial" w:cs="Arial"/>
                <w:color w:val="000000" w:themeColor="text1"/>
                <w:sz w:val="18"/>
                <w:szCs w:val="18"/>
              </w:rPr>
              <w:t>l’ET</w:t>
            </w:r>
          </w:p>
          <w:p w14:paraId="41BC748C" w14:textId="77777777" w:rsidR="00E01747" w:rsidRPr="00B64234" w:rsidRDefault="00E01747" w:rsidP="00E01747">
            <w:pPr>
              <w:numPr>
                <w:ilvl w:val="0"/>
                <w:numId w:val="23"/>
              </w:numPr>
              <w:jc w:val="both"/>
              <w:rPr>
                <w:rFonts w:ascii="Arial" w:hAnsi="Arial" w:cs="Arial"/>
                <w:color w:val="000000" w:themeColor="text1"/>
                <w:sz w:val="18"/>
                <w:szCs w:val="18"/>
              </w:rPr>
            </w:pPr>
            <w:r w:rsidRPr="00B64234">
              <w:rPr>
                <w:rFonts w:ascii="Arial" w:hAnsi="Arial" w:cs="Arial"/>
                <w:color w:val="000000" w:themeColor="text1"/>
                <w:sz w:val="18"/>
                <w:szCs w:val="18"/>
              </w:rPr>
              <w:t xml:space="preserve">Les étudiants en absence justifiée (ABJ) lors de la session de </w:t>
            </w:r>
            <w:r w:rsidR="00232229" w:rsidRPr="00B64234">
              <w:rPr>
                <w:rFonts w:ascii="Arial" w:hAnsi="Arial" w:cs="Arial"/>
                <w:color w:val="000000" w:themeColor="text1"/>
                <w:sz w:val="18"/>
                <w:szCs w:val="18"/>
              </w:rPr>
              <w:t>seconde chance</w:t>
            </w:r>
            <w:r w:rsidRPr="00B64234">
              <w:rPr>
                <w:rFonts w:ascii="Arial" w:hAnsi="Arial" w:cs="Arial"/>
                <w:color w:val="000000" w:themeColor="text1"/>
                <w:sz w:val="18"/>
                <w:szCs w:val="18"/>
              </w:rPr>
              <w:t xml:space="preserve">, pourront, </w:t>
            </w:r>
            <w:r w:rsidRPr="00B64234">
              <w:rPr>
                <w:rFonts w:ascii="Arial" w:hAnsi="Arial" w:cs="Arial"/>
                <w:b/>
                <w:color w:val="000000" w:themeColor="text1"/>
                <w:sz w:val="18"/>
                <w:szCs w:val="18"/>
              </w:rPr>
              <w:t>sous réserve d’accord du responsable d’année et de faisabilité</w:t>
            </w:r>
            <w:r w:rsidRPr="00B64234">
              <w:rPr>
                <w:rFonts w:ascii="Arial" w:hAnsi="Arial" w:cs="Arial"/>
                <w:color w:val="000000" w:themeColor="text1"/>
                <w:sz w:val="18"/>
                <w:szCs w:val="18"/>
              </w:rPr>
              <w:t>, se voir proposer une nouvelle épreuve de nature et de durée équivalentes. En cas d’impossibilité :</w:t>
            </w:r>
          </w:p>
          <w:p w14:paraId="75D00668" w14:textId="77777777" w:rsidR="00E01747" w:rsidRPr="00B64234" w:rsidRDefault="00E01747" w:rsidP="00E01747">
            <w:pPr>
              <w:numPr>
                <w:ilvl w:val="0"/>
                <w:numId w:val="38"/>
              </w:numPr>
              <w:jc w:val="both"/>
              <w:rPr>
                <w:rFonts w:ascii="Arial" w:hAnsi="Arial" w:cs="Arial"/>
                <w:color w:val="000000" w:themeColor="text1"/>
                <w:sz w:val="18"/>
                <w:szCs w:val="18"/>
              </w:rPr>
            </w:pPr>
            <w:proofErr w:type="gramStart"/>
            <w:r w:rsidRPr="00B64234">
              <w:rPr>
                <w:rFonts w:ascii="Arial" w:hAnsi="Arial" w:cs="Arial"/>
                <w:color w:val="000000" w:themeColor="text1"/>
                <w:sz w:val="18"/>
                <w:szCs w:val="18"/>
              </w:rPr>
              <w:t>un</w:t>
            </w:r>
            <w:proofErr w:type="gramEnd"/>
            <w:r w:rsidRPr="00B64234">
              <w:rPr>
                <w:rFonts w:ascii="Arial" w:hAnsi="Arial" w:cs="Arial"/>
                <w:color w:val="000000" w:themeColor="text1"/>
                <w:sz w:val="18"/>
                <w:szCs w:val="18"/>
              </w:rPr>
              <w:t xml:space="preserve"> zéro est affecté à l’ET </w:t>
            </w:r>
          </w:p>
          <w:p w14:paraId="58A22412" w14:textId="77777777" w:rsidR="00E01747" w:rsidRPr="00B64234" w:rsidRDefault="00E01747" w:rsidP="00E01747">
            <w:pPr>
              <w:ind w:left="405"/>
              <w:jc w:val="both"/>
              <w:rPr>
                <w:rFonts w:ascii="Arial" w:hAnsi="Arial" w:cs="Arial"/>
                <w:color w:val="000000" w:themeColor="text1"/>
                <w:sz w:val="18"/>
                <w:szCs w:val="18"/>
              </w:rPr>
            </w:pPr>
          </w:p>
          <w:p w14:paraId="5F4EBC40" w14:textId="77777777" w:rsidR="00E01747" w:rsidRPr="00B64234" w:rsidRDefault="00E01747" w:rsidP="00E01747">
            <w:pPr>
              <w:ind w:left="720"/>
              <w:jc w:val="both"/>
              <w:rPr>
                <w:rFonts w:cs="Arial"/>
                <w:color w:val="000000" w:themeColor="text1"/>
              </w:rPr>
            </w:pPr>
          </w:p>
        </w:tc>
      </w:tr>
      <w:tr w:rsidR="00B64234" w:rsidRPr="00B64234" w14:paraId="2E74FB01" w14:textId="77777777" w:rsidTr="00866FF5">
        <w:trPr>
          <w:trHeight w:val="444"/>
        </w:trPr>
        <w:tc>
          <w:tcPr>
            <w:tcW w:w="10682" w:type="dxa"/>
            <w:gridSpan w:val="2"/>
            <w:shd w:val="clear" w:color="auto" w:fill="auto"/>
          </w:tcPr>
          <w:p w14:paraId="02A8F55D" w14:textId="77777777" w:rsidR="00C12A27" w:rsidRPr="00B64234" w:rsidRDefault="00C12A27" w:rsidP="000F717E">
            <w:pPr>
              <w:pStyle w:val="StyleStyleStyle5murielleNonItalique9ptSoulignement"/>
              <w:rPr>
                <w:color w:val="000000" w:themeColor="text1"/>
              </w:rPr>
            </w:pPr>
          </w:p>
          <w:p w14:paraId="26D9B0ED" w14:textId="321A28EF" w:rsidR="00DF2396" w:rsidRPr="00B64234" w:rsidRDefault="00DF2396" w:rsidP="000F717E">
            <w:pPr>
              <w:pStyle w:val="StyleStyleStyle5murielleNonItalique9ptSoulignement"/>
              <w:rPr>
                <w:b/>
                <w:color w:val="000000" w:themeColor="text1"/>
              </w:rPr>
            </w:pPr>
            <w:r w:rsidRPr="00B64234">
              <w:rPr>
                <w:b/>
                <w:color w:val="000000" w:themeColor="text1"/>
              </w:rPr>
              <w:t>6-</w:t>
            </w:r>
            <w:r w:rsidR="00E2166D">
              <w:rPr>
                <w:b/>
                <w:color w:val="000000" w:themeColor="text1"/>
                <w:lang w:val="fr-FR"/>
              </w:rPr>
              <w:t>3</w:t>
            </w:r>
            <w:r w:rsidRPr="00B64234">
              <w:rPr>
                <w:b/>
                <w:color w:val="000000" w:themeColor="text1"/>
              </w:rPr>
              <w:t xml:space="preserve"> - Adaptation des modalités d'évaluation dans des circonstances exceptionnelles</w:t>
            </w:r>
          </w:p>
          <w:p w14:paraId="08653A29" w14:textId="77777777" w:rsidR="00C12A27" w:rsidRPr="00B64234" w:rsidRDefault="00C12A27" w:rsidP="000F717E">
            <w:pPr>
              <w:pStyle w:val="StyleStyleStyle5murielleNonItalique9ptSoulignement"/>
              <w:rPr>
                <w:color w:val="000000" w:themeColor="text1"/>
              </w:rPr>
            </w:pPr>
          </w:p>
        </w:tc>
      </w:tr>
      <w:tr w:rsidR="00B64234" w:rsidRPr="00B64234" w14:paraId="43919198" w14:textId="77777777" w:rsidTr="00866FF5">
        <w:trPr>
          <w:trHeight w:val="705"/>
        </w:trPr>
        <w:tc>
          <w:tcPr>
            <w:tcW w:w="10682" w:type="dxa"/>
            <w:gridSpan w:val="2"/>
            <w:shd w:val="clear" w:color="auto" w:fill="auto"/>
          </w:tcPr>
          <w:p w14:paraId="58CE3379" w14:textId="77777777" w:rsidR="00756A1C" w:rsidRPr="00B64234" w:rsidRDefault="00756A1C" w:rsidP="00DF2396">
            <w:pPr>
              <w:pStyle w:val="StyleTitre3murielleItalique"/>
              <w:spacing w:beforeLines="0" w:before="0" w:afterLines="0" w:after="0" w:line="240" w:lineRule="auto"/>
              <w:rPr>
                <w:rFonts w:cs="Arial"/>
                <w:i w:val="0"/>
                <w:color w:val="000000" w:themeColor="text1"/>
                <w:szCs w:val="18"/>
              </w:rPr>
            </w:pPr>
          </w:p>
          <w:p w14:paraId="79998830" w14:textId="77777777" w:rsidR="00DF2396" w:rsidRPr="00B64234" w:rsidRDefault="00756A1C" w:rsidP="00756A1C">
            <w:pPr>
              <w:pStyle w:val="StyleTitre3murielleItalique"/>
              <w:spacing w:beforeLines="0" w:before="0" w:afterLines="0" w:after="0" w:line="240" w:lineRule="auto"/>
              <w:jc w:val="both"/>
              <w:rPr>
                <w:rFonts w:cs="Arial"/>
                <w:i w:val="0"/>
                <w:color w:val="000000" w:themeColor="text1"/>
                <w:szCs w:val="18"/>
              </w:rPr>
            </w:pPr>
            <w:r w:rsidRPr="00B64234">
              <w:rPr>
                <w:rFonts w:cs="Arial"/>
                <w:i w:val="0"/>
                <w:color w:val="000000" w:themeColor="text1"/>
                <w:szCs w:val="18"/>
              </w:rPr>
              <w:t>Conformément à l’article 14 de l’</w:t>
            </w:r>
            <w:r w:rsidRPr="00B64234">
              <w:rPr>
                <w:rFonts w:cs="Arial"/>
                <w:bCs/>
                <w:i w:val="0"/>
                <w:iCs w:val="0"/>
                <w:color w:val="000000" w:themeColor="text1"/>
                <w:szCs w:val="18"/>
              </w:rPr>
              <w:t xml:space="preserve">Arrêté du 30 juillet 2018 modifiant l'arrêté du 22 janvier 2014 fixant le cadre national des formations conduisant à la délivrance des diplômes nationaux de licence, de licence professionnelle et de master </w:t>
            </w:r>
            <w:r w:rsidR="00DF2396" w:rsidRPr="00B64234">
              <w:rPr>
                <w:rFonts w:cs="Arial"/>
                <w:i w:val="0"/>
                <w:color w:val="000000" w:themeColor="text1"/>
                <w:szCs w:val="18"/>
              </w:rPr>
              <w:t xml:space="preserve">: « </w:t>
            </w:r>
            <w:r w:rsidR="00DF2396" w:rsidRPr="00B64234">
              <w:rPr>
                <w:rFonts w:cs="Arial"/>
                <w:color w:val="000000" w:themeColor="text1"/>
                <w:szCs w:val="18"/>
              </w:rPr>
              <w:t>Lorsqu'ils sont confrontés à des situations exceptionnelles affectant le déroulement normal des examens, les établissements peuvent adapter les modalités d'évaluation en garantissant la qualité des diplômes délivrés, notamment en recourant aux usages du numérique</w:t>
            </w:r>
            <w:r w:rsidR="00DF2396" w:rsidRPr="00B64234">
              <w:rPr>
                <w:rFonts w:cs="Arial"/>
                <w:i w:val="0"/>
                <w:color w:val="000000" w:themeColor="text1"/>
                <w:szCs w:val="18"/>
              </w:rPr>
              <w:t>. »</w:t>
            </w:r>
          </w:p>
          <w:p w14:paraId="120A9479" w14:textId="77777777" w:rsidR="00DF2396" w:rsidRPr="00B64234" w:rsidRDefault="00DF2396" w:rsidP="00DF2396">
            <w:pPr>
              <w:pStyle w:val="StyleTitre3murielleItalique"/>
              <w:spacing w:beforeLines="0" w:before="0" w:afterLines="0" w:after="0" w:line="240" w:lineRule="auto"/>
              <w:rPr>
                <w:rFonts w:cs="Arial"/>
                <w:i w:val="0"/>
                <w:color w:val="000000" w:themeColor="text1"/>
                <w:szCs w:val="18"/>
              </w:rPr>
            </w:pPr>
          </w:p>
          <w:p w14:paraId="3AEEA353" w14:textId="77777777" w:rsidR="00DF2396" w:rsidRPr="00B64234" w:rsidRDefault="00DF23A4" w:rsidP="00AA39EE">
            <w:pPr>
              <w:pStyle w:val="StyleTitre3murielleItalique"/>
              <w:spacing w:beforeLines="0" w:before="0" w:afterLines="0" w:after="0" w:line="240" w:lineRule="auto"/>
              <w:rPr>
                <w:rFonts w:cs="Arial"/>
                <w:i w:val="0"/>
                <w:color w:val="000000" w:themeColor="text1"/>
                <w:szCs w:val="18"/>
              </w:rPr>
            </w:pPr>
            <w:r w:rsidRPr="00B64234">
              <w:rPr>
                <w:rFonts w:cs="Arial"/>
                <w:i w:val="0"/>
                <w:color w:val="000000" w:themeColor="text1"/>
                <w:szCs w:val="18"/>
              </w:rPr>
              <w:t>Ces modifications de MCCC doivent faire l’objet d’un vote</w:t>
            </w:r>
            <w:r w:rsidR="00AA39EE" w:rsidRPr="00B64234">
              <w:rPr>
                <w:rFonts w:cs="Calibri"/>
                <w:i w:val="0"/>
                <w:color w:val="000000" w:themeColor="text1"/>
              </w:rPr>
              <w:t xml:space="preserve"> par les instances concernées</w:t>
            </w:r>
            <w:r w:rsidR="00866FF5" w:rsidRPr="00B64234">
              <w:rPr>
                <w:rFonts w:cs="Arial"/>
                <w:i w:val="0"/>
                <w:color w:val="000000" w:themeColor="text1"/>
                <w:szCs w:val="18"/>
              </w:rPr>
              <w:t>.</w:t>
            </w:r>
          </w:p>
          <w:p w14:paraId="6FFC77EC" w14:textId="77777777" w:rsidR="00AA39EE" w:rsidRPr="00B64234" w:rsidRDefault="00AA39EE" w:rsidP="00AA39EE">
            <w:pPr>
              <w:pStyle w:val="StyleTitre3murielleItalique"/>
              <w:spacing w:beforeLines="0" w:before="0" w:afterLines="0" w:after="0" w:line="240" w:lineRule="auto"/>
              <w:rPr>
                <w:rFonts w:cs="Arial"/>
                <w:i w:val="0"/>
                <w:color w:val="000000" w:themeColor="text1"/>
                <w:sz w:val="20"/>
                <w:szCs w:val="20"/>
              </w:rPr>
            </w:pPr>
          </w:p>
        </w:tc>
      </w:tr>
      <w:tr w:rsidR="00B64234" w:rsidRPr="00B64234" w14:paraId="752D27E5" w14:textId="77777777" w:rsidTr="00E25A06">
        <w:tc>
          <w:tcPr>
            <w:tcW w:w="10682" w:type="dxa"/>
            <w:gridSpan w:val="2"/>
          </w:tcPr>
          <w:p w14:paraId="428B4D9C" w14:textId="77777777" w:rsidR="00DC2D75" w:rsidRPr="00B64234" w:rsidRDefault="00C1609C" w:rsidP="003B595D">
            <w:pPr>
              <w:pStyle w:val="StyleTitre3murielleItalique"/>
              <w:rPr>
                <w:rFonts w:cs="Arial"/>
                <w:i w:val="0"/>
                <w:color w:val="000000" w:themeColor="text1"/>
                <w:sz w:val="22"/>
                <w:szCs w:val="22"/>
                <w:u w:val="single"/>
              </w:rPr>
            </w:pPr>
            <w:r w:rsidRPr="00B64234">
              <w:rPr>
                <w:rFonts w:cs="Arial"/>
                <w:b/>
                <w:bCs/>
                <w:i w:val="0"/>
                <w:iCs w:val="0"/>
                <w:color w:val="000000" w:themeColor="text1"/>
                <w:sz w:val="22"/>
                <w:szCs w:val="22"/>
                <w:u w:val="single"/>
              </w:rPr>
              <w:t>Article 7</w:t>
            </w:r>
            <w:r w:rsidR="00271569" w:rsidRPr="00B64234">
              <w:rPr>
                <w:rFonts w:cs="Arial"/>
                <w:b/>
                <w:bCs/>
                <w:i w:val="0"/>
                <w:iCs w:val="0"/>
                <w:color w:val="000000" w:themeColor="text1"/>
                <w:sz w:val="22"/>
                <w:szCs w:val="22"/>
              </w:rPr>
              <w:t> </w:t>
            </w:r>
            <w:r w:rsidR="00271569" w:rsidRPr="00B64234">
              <w:rPr>
                <w:rFonts w:cs="Arial"/>
                <w:b/>
                <w:bCs/>
                <w:i w:val="0"/>
                <w:iCs w:val="0"/>
                <w:strike/>
                <w:color w:val="000000" w:themeColor="text1"/>
                <w:sz w:val="22"/>
                <w:szCs w:val="22"/>
              </w:rPr>
              <w:t>:</w:t>
            </w:r>
            <w:r w:rsidR="00EE3BE6" w:rsidRPr="00B64234">
              <w:rPr>
                <w:rFonts w:cs="Arial"/>
                <w:b/>
                <w:bCs/>
                <w:i w:val="0"/>
                <w:iCs w:val="0"/>
                <w:color w:val="000000" w:themeColor="text1"/>
                <w:sz w:val="22"/>
                <w:szCs w:val="22"/>
              </w:rPr>
              <w:t xml:space="preserve"> </w:t>
            </w:r>
            <w:r w:rsidR="00D205A2" w:rsidRPr="00B64234">
              <w:rPr>
                <w:rFonts w:cs="Arial"/>
                <w:b/>
                <w:i w:val="0"/>
                <w:color w:val="000000" w:themeColor="text1"/>
                <w:sz w:val="22"/>
                <w:szCs w:val="22"/>
                <w:u w:val="single"/>
              </w:rPr>
              <w:t xml:space="preserve">Application du droit à la </w:t>
            </w:r>
            <w:r w:rsidR="005E035E" w:rsidRPr="00B64234">
              <w:rPr>
                <w:rFonts w:cs="Arial"/>
                <w:b/>
                <w:i w:val="0"/>
                <w:color w:val="000000" w:themeColor="text1"/>
                <w:sz w:val="22"/>
                <w:szCs w:val="22"/>
                <w:u w:val="single"/>
              </w:rPr>
              <w:t>seconde chance</w:t>
            </w:r>
            <w:r w:rsidR="00D205A2" w:rsidRPr="00B64234">
              <w:rPr>
                <w:rFonts w:cs="Arial"/>
                <w:color w:val="000000" w:themeColor="text1"/>
                <w:sz w:val="22"/>
                <w:szCs w:val="22"/>
                <w:u w:val="single"/>
              </w:rPr>
              <w:t xml:space="preserve"> </w:t>
            </w:r>
          </w:p>
        </w:tc>
      </w:tr>
      <w:tr w:rsidR="00B64234" w:rsidRPr="00B64234" w14:paraId="028C0476" w14:textId="77777777" w:rsidTr="00E25A06">
        <w:tc>
          <w:tcPr>
            <w:tcW w:w="0" w:type="auto"/>
          </w:tcPr>
          <w:p w14:paraId="60606E4E" w14:textId="77777777" w:rsidR="00D031B8" w:rsidRPr="00B64234" w:rsidRDefault="00D031B8" w:rsidP="006661E1">
            <w:pPr>
              <w:pStyle w:val="Style4murielle"/>
              <w:rPr>
                <w:color w:val="000000" w:themeColor="text1"/>
              </w:rPr>
            </w:pPr>
          </w:p>
          <w:p w14:paraId="6E7498C0" w14:textId="77777777" w:rsidR="00DC2D75" w:rsidRPr="00B64234" w:rsidRDefault="00321E6C" w:rsidP="006661E1">
            <w:pPr>
              <w:pStyle w:val="Style4murielle"/>
              <w:rPr>
                <w:color w:val="000000" w:themeColor="text1"/>
              </w:rPr>
            </w:pPr>
            <w:r w:rsidRPr="00B64234">
              <w:rPr>
                <w:color w:val="000000" w:themeColor="text1"/>
              </w:rPr>
              <w:t>I</w:t>
            </w:r>
            <w:r w:rsidR="0087255E" w:rsidRPr="00B64234">
              <w:rPr>
                <w:color w:val="000000" w:themeColor="text1"/>
              </w:rPr>
              <w:t>ntervalle</w:t>
            </w:r>
            <w:r w:rsidR="005F5822" w:rsidRPr="00B64234">
              <w:rPr>
                <w:color w:val="000000" w:themeColor="text1"/>
              </w:rPr>
              <w:t xml:space="preserve"> entre les 2 sessions</w:t>
            </w:r>
            <w:r w:rsidR="00973874" w:rsidRPr="00B64234">
              <w:rPr>
                <w:color w:val="000000" w:themeColor="text1"/>
              </w:rPr>
              <w:t> :</w:t>
            </w:r>
          </w:p>
          <w:p w14:paraId="0A14E59B" w14:textId="77777777" w:rsidR="00973874" w:rsidRPr="00B64234" w:rsidRDefault="00973874" w:rsidP="006661E1">
            <w:pPr>
              <w:pStyle w:val="Style4murielle"/>
              <w:rPr>
                <w:color w:val="000000" w:themeColor="text1"/>
              </w:rPr>
            </w:pPr>
          </w:p>
        </w:tc>
        <w:tc>
          <w:tcPr>
            <w:tcW w:w="8641" w:type="dxa"/>
          </w:tcPr>
          <w:p w14:paraId="5EB9157E" w14:textId="77777777" w:rsidR="00D031B8" w:rsidRPr="00B64234" w:rsidRDefault="00D031B8" w:rsidP="000F717E">
            <w:pPr>
              <w:pStyle w:val="StyleStyleStyle5murielleNonItalique9ptSoulignement"/>
              <w:rPr>
                <w:color w:val="000000" w:themeColor="text1"/>
              </w:rPr>
            </w:pPr>
          </w:p>
          <w:p w14:paraId="7D7A66B9" w14:textId="77777777" w:rsidR="00D031B8" w:rsidRPr="00B64234" w:rsidRDefault="00DB5AE6" w:rsidP="000F717E">
            <w:pPr>
              <w:pStyle w:val="StyleStyleStyle5murielleNonItalique9ptSoulignement"/>
              <w:rPr>
                <w:color w:val="000000" w:themeColor="text1"/>
              </w:rPr>
            </w:pPr>
            <w:r w:rsidRPr="00B64234">
              <w:rPr>
                <w:color w:val="000000" w:themeColor="text1"/>
              </w:rPr>
              <w:t xml:space="preserve">La session de </w:t>
            </w:r>
            <w:r w:rsidR="00232229" w:rsidRPr="00B64234">
              <w:rPr>
                <w:color w:val="000000" w:themeColor="text1"/>
              </w:rPr>
              <w:t>seconde chance</w:t>
            </w:r>
            <w:r w:rsidRPr="00B64234">
              <w:rPr>
                <w:color w:val="000000" w:themeColor="text1"/>
              </w:rPr>
              <w:t xml:space="preserve"> est organisée</w:t>
            </w:r>
            <w:r w:rsidR="00B32661" w:rsidRPr="00B64234">
              <w:rPr>
                <w:color w:val="000000" w:themeColor="text1"/>
              </w:rPr>
              <w:t>, dans la mesure du possible,</w:t>
            </w:r>
            <w:r w:rsidRPr="00B64234">
              <w:rPr>
                <w:color w:val="000000" w:themeColor="text1"/>
              </w:rPr>
              <w:t xml:space="preserve"> au minimum quinze jours après la publication des résultats de la session initiale</w:t>
            </w:r>
            <w:r w:rsidR="0075436E" w:rsidRPr="00B64234">
              <w:rPr>
                <w:color w:val="000000" w:themeColor="text1"/>
              </w:rPr>
              <w:t>.</w:t>
            </w:r>
            <w:r w:rsidRPr="00B64234">
              <w:rPr>
                <w:color w:val="000000" w:themeColor="text1"/>
              </w:rPr>
              <w:t xml:space="preserve"> </w:t>
            </w:r>
          </w:p>
          <w:p w14:paraId="5BC3D33F" w14:textId="77777777" w:rsidR="00AC6D88" w:rsidRPr="00B64234" w:rsidRDefault="00AC6D88" w:rsidP="000F717E">
            <w:pPr>
              <w:pStyle w:val="StyleStyleStyle5murielleNonItalique9ptSoulignement"/>
              <w:rPr>
                <w:color w:val="000000" w:themeColor="text1"/>
              </w:rPr>
            </w:pPr>
            <w:r w:rsidRPr="00B64234">
              <w:rPr>
                <w:rStyle w:val="StyleStyleStyle5murielleNonItalique10ptItaliqueCar"/>
                <w:rFonts w:cs="Arial"/>
                <w:b/>
                <w:color w:val="000000" w:themeColor="text1"/>
                <w:sz w:val="18"/>
                <w:szCs w:val="18"/>
              </w:rPr>
              <w:t xml:space="preserve"> </w:t>
            </w:r>
          </w:p>
        </w:tc>
      </w:tr>
      <w:tr w:rsidR="00B64234" w:rsidRPr="00B64234" w14:paraId="50A506F3" w14:textId="77777777" w:rsidTr="00E25A06">
        <w:tc>
          <w:tcPr>
            <w:tcW w:w="0" w:type="auto"/>
          </w:tcPr>
          <w:p w14:paraId="5093DDE9" w14:textId="77777777" w:rsidR="00CF7AF8" w:rsidRPr="00B64234" w:rsidRDefault="00CF7AF8" w:rsidP="006661E1">
            <w:pPr>
              <w:pStyle w:val="Style4murielle"/>
              <w:rPr>
                <w:color w:val="000000" w:themeColor="text1"/>
              </w:rPr>
            </w:pPr>
          </w:p>
          <w:p w14:paraId="53B51295" w14:textId="77777777" w:rsidR="00CF7AF8" w:rsidRPr="00B64234" w:rsidRDefault="00CF7AF8" w:rsidP="006661E1">
            <w:pPr>
              <w:pStyle w:val="Style4murielle"/>
              <w:rPr>
                <w:color w:val="000000" w:themeColor="text1"/>
              </w:rPr>
            </w:pPr>
          </w:p>
          <w:p w14:paraId="6496ADED" w14:textId="77777777" w:rsidR="00CF7AF8" w:rsidRPr="00B64234" w:rsidRDefault="00CF7AF8" w:rsidP="006661E1">
            <w:pPr>
              <w:pStyle w:val="Style4murielle"/>
              <w:rPr>
                <w:color w:val="000000" w:themeColor="text1"/>
              </w:rPr>
            </w:pPr>
          </w:p>
          <w:p w14:paraId="039B4819" w14:textId="77777777" w:rsidR="00D031B8" w:rsidRPr="00B64234" w:rsidRDefault="00D031B8" w:rsidP="006661E1">
            <w:pPr>
              <w:pStyle w:val="Style4murielle"/>
              <w:rPr>
                <w:color w:val="000000" w:themeColor="text1"/>
              </w:rPr>
            </w:pPr>
          </w:p>
          <w:p w14:paraId="7729A93E" w14:textId="77777777" w:rsidR="00D031B8" w:rsidRPr="00B64234" w:rsidRDefault="00D031B8" w:rsidP="006661E1">
            <w:pPr>
              <w:pStyle w:val="Style4murielle"/>
              <w:rPr>
                <w:color w:val="000000" w:themeColor="text1"/>
              </w:rPr>
            </w:pPr>
          </w:p>
          <w:p w14:paraId="144E9847" w14:textId="77777777" w:rsidR="00D031B8" w:rsidRPr="00B64234" w:rsidRDefault="00D031B8" w:rsidP="006661E1">
            <w:pPr>
              <w:pStyle w:val="Style4murielle"/>
              <w:rPr>
                <w:color w:val="000000" w:themeColor="text1"/>
              </w:rPr>
            </w:pPr>
          </w:p>
          <w:p w14:paraId="26348CDF" w14:textId="77777777" w:rsidR="00D031B8" w:rsidRPr="00B64234" w:rsidRDefault="00D031B8" w:rsidP="006661E1">
            <w:pPr>
              <w:pStyle w:val="Style4murielle"/>
              <w:rPr>
                <w:color w:val="000000" w:themeColor="text1"/>
              </w:rPr>
            </w:pPr>
          </w:p>
          <w:p w14:paraId="490D1FE0" w14:textId="77777777" w:rsidR="00D031B8" w:rsidRPr="00B64234" w:rsidRDefault="00D031B8" w:rsidP="006661E1">
            <w:pPr>
              <w:pStyle w:val="Style4murielle"/>
              <w:rPr>
                <w:color w:val="000000" w:themeColor="text1"/>
              </w:rPr>
            </w:pPr>
          </w:p>
          <w:p w14:paraId="178CBE8D" w14:textId="77777777" w:rsidR="00CF7AF8" w:rsidRPr="00B64234" w:rsidRDefault="00CF7AF8" w:rsidP="006661E1">
            <w:pPr>
              <w:pStyle w:val="Style4murielle"/>
              <w:rPr>
                <w:color w:val="000000" w:themeColor="text1"/>
              </w:rPr>
            </w:pPr>
          </w:p>
          <w:p w14:paraId="0D76E976" w14:textId="77777777" w:rsidR="004C6AA3" w:rsidRPr="00B64234" w:rsidRDefault="00DC2D75" w:rsidP="006661E1">
            <w:pPr>
              <w:pStyle w:val="Style4murielle"/>
              <w:rPr>
                <w:color w:val="000000" w:themeColor="text1"/>
              </w:rPr>
            </w:pPr>
            <w:r w:rsidRPr="00B64234">
              <w:rPr>
                <w:color w:val="000000" w:themeColor="text1"/>
              </w:rPr>
              <w:t>Report</w:t>
            </w:r>
            <w:r w:rsidR="00D7084F" w:rsidRPr="00B64234">
              <w:rPr>
                <w:color w:val="000000" w:themeColor="text1"/>
              </w:rPr>
              <w:t xml:space="preserve"> de n</w:t>
            </w:r>
            <w:r w:rsidRPr="00B64234">
              <w:rPr>
                <w:color w:val="000000" w:themeColor="text1"/>
              </w:rPr>
              <w:t>ote</w:t>
            </w:r>
            <w:r w:rsidR="00D7084F" w:rsidRPr="00B64234">
              <w:rPr>
                <w:color w:val="000000" w:themeColor="text1"/>
              </w:rPr>
              <w:t xml:space="preserve"> </w:t>
            </w:r>
          </w:p>
          <w:p w14:paraId="25E71D39" w14:textId="77777777" w:rsidR="004C6AA3" w:rsidRPr="00B64234" w:rsidRDefault="00D7084F" w:rsidP="006661E1">
            <w:pPr>
              <w:pStyle w:val="Style4murielle"/>
              <w:rPr>
                <w:color w:val="000000" w:themeColor="text1"/>
              </w:rPr>
            </w:pPr>
            <w:proofErr w:type="gramStart"/>
            <w:r w:rsidRPr="00B64234">
              <w:rPr>
                <w:color w:val="000000" w:themeColor="text1"/>
              </w:rPr>
              <w:t>de</w:t>
            </w:r>
            <w:proofErr w:type="gramEnd"/>
            <w:r w:rsidRPr="00B64234">
              <w:rPr>
                <w:color w:val="000000" w:themeColor="text1"/>
              </w:rPr>
              <w:t xml:space="preserve"> la session 1</w:t>
            </w:r>
            <w:r w:rsidR="003444CF" w:rsidRPr="00B64234">
              <w:rPr>
                <w:color w:val="000000" w:themeColor="text1"/>
              </w:rPr>
              <w:t xml:space="preserve"> </w:t>
            </w:r>
          </w:p>
          <w:p w14:paraId="2E58E6E1" w14:textId="77777777" w:rsidR="00DC2D75" w:rsidRPr="00B64234" w:rsidRDefault="004C6AA3" w:rsidP="006661E1">
            <w:pPr>
              <w:pStyle w:val="Style4murielle"/>
              <w:rPr>
                <w:color w:val="000000" w:themeColor="text1"/>
              </w:rPr>
            </w:pPr>
            <w:proofErr w:type="gramStart"/>
            <w:r w:rsidRPr="00B64234">
              <w:rPr>
                <w:color w:val="000000" w:themeColor="text1"/>
              </w:rPr>
              <w:t>en</w:t>
            </w:r>
            <w:proofErr w:type="gramEnd"/>
            <w:r w:rsidRPr="00B64234">
              <w:rPr>
                <w:color w:val="000000" w:themeColor="text1"/>
              </w:rPr>
              <w:t xml:space="preserve"> session  </w:t>
            </w:r>
            <w:r w:rsidR="004715FA" w:rsidRPr="00B64234">
              <w:rPr>
                <w:color w:val="000000" w:themeColor="text1"/>
              </w:rPr>
              <w:t xml:space="preserve">de </w:t>
            </w:r>
            <w:r w:rsidR="00232229" w:rsidRPr="00B64234">
              <w:rPr>
                <w:color w:val="000000" w:themeColor="text1"/>
              </w:rPr>
              <w:t xml:space="preserve">seconde chance </w:t>
            </w:r>
          </w:p>
          <w:p w14:paraId="239E110B" w14:textId="77777777" w:rsidR="007629BE" w:rsidRPr="00B64234" w:rsidRDefault="007629BE" w:rsidP="006661E1">
            <w:pPr>
              <w:pStyle w:val="Style4murielle"/>
              <w:rPr>
                <w:color w:val="000000" w:themeColor="text1"/>
              </w:rPr>
            </w:pPr>
          </w:p>
          <w:p w14:paraId="02009B88" w14:textId="77777777" w:rsidR="007629BE" w:rsidRPr="00B64234" w:rsidRDefault="007629BE" w:rsidP="006661E1">
            <w:pPr>
              <w:pStyle w:val="Style4murielle"/>
              <w:rPr>
                <w:color w:val="000000" w:themeColor="text1"/>
              </w:rPr>
            </w:pPr>
          </w:p>
          <w:p w14:paraId="6C5B5D49" w14:textId="77777777" w:rsidR="007629BE" w:rsidRPr="00B64234" w:rsidRDefault="007629BE" w:rsidP="006661E1">
            <w:pPr>
              <w:pStyle w:val="Style4murielle"/>
              <w:rPr>
                <w:color w:val="000000" w:themeColor="text1"/>
              </w:rPr>
            </w:pPr>
          </w:p>
          <w:p w14:paraId="0816B229" w14:textId="77777777" w:rsidR="007629BE" w:rsidRPr="00B64234" w:rsidRDefault="007629BE" w:rsidP="006661E1">
            <w:pPr>
              <w:pStyle w:val="Style4murielle"/>
              <w:rPr>
                <w:color w:val="000000" w:themeColor="text1"/>
              </w:rPr>
            </w:pPr>
          </w:p>
          <w:p w14:paraId="69BD8404" w14:textId="77777777" w:rsidR="007629BE" w:rsidRPr="00B64234" w:rsidRDefault="007629BE" w:rsidP="006661E1">
            <w:pPr>
              <w:pStyle w:val="Style4murielle"/>
              <w:rPr>
                <w:color w:val="000000" w:themeColor="text1"/>
              </w:rPr>
            </w:pPr>
          </w:p>
          <w:p w14:paraId="267E8557" w14:textId="77777777" w:rsidR="007629BE" w:rsidRPr="00B64234" w:rsidRDefault="007629BE" w:rsidP="006661E1">
            <w:pPr>
              <w:pStyle w:val="Style4murielle"/>
              <w:rPr>
                <w:color w:val="000000" w:themeColor="text1"/>
              </w:rPr>
            </w:pPr>
          </w:p>
          <w:p w14:paraId="5ECE260F" w14:textId="77777777" w:rsidR="007629BE" w:rsidRPr="00B64234" w:rsidRDefault="007629BE" w:rsidP="006661E1">
            <w:pPr>
              <w:pStyle w:val="Style4murielle"/>
              <w:rPr>
                <w:color w:val="000000" w:themeColor="text1"/>
              </w:rPr>
            </w:pPr>
          </w:p>
          <w:p w14:paraId="2596E3EB" w14:textId="77777777" w:rsidR="007629BE" w:rsidRPr="00B64234" w:rsidRDefault="007629BE" w:rsidP="006661E1">
            <w:pPr>
              <w:pStyle w:val="Style4murielle"/>
              <w:rPr>
                <w:color w:val="000000" w:themeColor="text1"/>
              </w:rPr>
            </w:pPr>
          </w:p>
          <w:p w14:paraId="28B27960" w14:textId="77777777" w:rsidR="007629BE" w:rsidRPr="00B64234" w:rsidRDefault="007629BE" w:rsidP="006661E1">
            <w:pPr>
              <w:pStyle w:val="Style4murielle"/>
              <w:rPr>
                <w:color w:val="000000" w:themeColor="text1"/>
              </w:rPr>
            </w:pPr>
          </w:p>
          <w:p w14:paraId="61E72AE5" w14:textId="77777777" w:rsidR="007629BE" w:rsidRPr="00B64234" w:rsidRDefault="007629BE" w:rsidP="006661E1">
            <w:pPr>
              <w:pStyle w:val="Style4murielle"/>
              <w:rPr>
                <w:color w:val="000000" w:themeColor="text1"/>
              </w:rPr>
            </w:pPr>
          </w:p>
        </w:tc>
        <w:tc>
          <w:tcPr>
            <w:tcW w:w="8641" w:type="dxa"/>
          </w:tcPr>
          <w:p w14:paraId="7C6576EB" w14:textId="77777777" w:rsidR="008A0455" w:rsidRPr="00B64234" w:rsidRDefault="008A0455" w:rsidP="000F717E">
            <w:pPr>
              <w:pStyle w:val="StyleStyleStyle5murielleNonItalique9ptSoulignement"/>
              <w:rPr>
                <w:color w:val="000000" w:themeColor="text1"/>
                <w:sz w:val="18"/>
                <w:szCs w:val="18"/>
              </w:rPr>
            </w:pPr>
          </w:p>
          <w:p w14:paraId="5B900C81" w14:textId="77777777" w:rsidR="001F0C23" w:rsidRPr="00B64234" w:rsidRDefault="00DC2D75" w:rsidP="000F717E">
            <w:pPr>
              <w:pStyle w:val="StyleStyleStyle5murielleNonItalique9ptSoulignement"/>
              <w:rPr>
                <w:color w:val="000000" w:themeColor="text1"/>
                <w:sz w:val="18"/>
                <w:szCs w:val="18"/>
              </w:rPr>
            </w:pPr>
            <w:r w:rsidRPr="00B64234">
              <w:rPr>
                <w:color w:val="000000" w:themeColor="text1"/>
                <w:sz w:val="18"/>
                <w:szCs w:val="18"/>
              </w:rPr>
              <w:t>En cas d'échec à un semestre</w:t>
            </w:r>
            <w:r w:rsidR="00D7084F" w:rsidRPr="00B64234">
              <w:rPr>
                <w:color w:val="000000" w:themeColor="text1"/>
                <w:sz w:val="18"/>
                <w:szCs w:val="18"/>
              </w:rPr>
              <w:t> :</w:t>
            </w:r>
            <w:r w:rsidR="001F0C23" w:rsidRPr="00B64234">
              <w:rPr>
                <w:color w:val="000000" w:themeColor="text1"/>
                <w:sz w:val="18"/>
                <w:szCs w:val="18"/>
              </w:rPr>
              <w:t xml:space="preserve"> </w:t>
            </w:r>
          </w:p>
          <w:p w14:paraId="403CA9DF" w14:textId="77777777" w:rsidR="001F0C23" w:rsidRPr="00B64234" w:rsidRDefault="001F0C23" w:rsidP="000F717E">
            <w:pPr>
              <w:pStyle w:val="StyleStyleStyle5murielleNonItalique9ptSoulignement"/>
              <w:rPr>
                <w:color w:val="000000" w:themeColor="text1"/>
                <w:sz w:val="18"/>
                <w:szCs w:val="18"/>
              </w:rPr>
            </w:pPr>
          </w:p>
          <w:p w14:paraId="724DB743" w14:textId="77777777" w:rsidR="001F0C23" w:rsidRPr="00B64234" w:rsidRDefault="001F0C23" w:rsidP="000F717E">
            <w:pPr>
              <w:pStyle w:val="StyleStyleStyle5murielleNonItalique9ptSoulignement"/>
              <w:rPr>
                <w:b/>
                <w:color w:val="000000" w:themeColor="text1"/>
                <w:sz w:val="18"/>
                <w:szCs w:val="18"/>
              </w:rPr>
            </w:pPr>
            <w:r w:rsidRPr="00B64234">
              <w:rPr>
                <w:b/>
                <w:color w:val="000000" w:themeColor="text1"/>
                <w:sz w:val="18"/>
                <w:szCs w:val="18"/>
              </w:rPr>
              <w:t>UE acquises :</w:t>
            </w:r>
            <w:r w:rsidR="00C12A27" w:rsidRPr="00B64234">
              <w:rPr>
                <w:b/>
                <w:color w:val="000000" w:themeColor="text1"/>
                <w:sz w:val="18"/>
                <w:szCs w:val="18"/>
              </w:rPr>
              <w:t xml:space="preserve"> </w:t>
            </w:r>
            <w:r w:rsidR="00C12A27" w:rsidRPr="00B64234">
              <w:rPr>
                <w:color w:val="000000" w:themeColor="text1"/>
                <w:sz w:val="18"/>
                <w:szCs w:val="18"/>
              </w:rPr>
              <w:t>u</w:t>
            </w:r>
            <w:r w:rsidRPr="00B64234">
              <w:rPr>
                <w:color w:val="000000" w:themeColor="text1"/>
                <w:sz w:val="18"/>
                <w:szCs w:val="18"/>
              </w:rPr>
              <w:t xml:space="preserve">ne UE dont la note est supérieure ou égale à 10 est définitivement acquise. Aucune matière ou </w:t>
            </w:r>
            <w:r w:rsidR="00C12A27" w:rsidRPr="00B64234">
              <w:rPr>
                <w:color w:val="000000" w:themeColor="text1"/>
                <w:sz w:val="18"/>
                <w:szCs w:val="18"/>
              </w:rPr>
              <w:t xml:space="preserve">aucun </w:t>
            </w:r>
            <w:r w:rsidRPr="00B64234">
              <w:rPr>
                <w:color w:val="000000" w:themeColor="text1"/>
                <w:sz w:val="18"/>
                <w:szCs w:val="18"/>
              </w:rPr>
              <w:t>EC constitutifs de cette UE ne peu</w:t>
            </w:r>
            <w:r w:rsidR="00C12A27" w:rsidRPr="00B64234">
              <w:rPr>
                <w:color w:val="000000" w:themeColor="text1"/>
                <w:sz w:val="18"/>
                <w:szCs w:val="18"/>
              </w:rPr>
              <w:t>vent</w:t>
            </w:r>
            <w:r w:rsidRPr="00B64234">
              <w:rPr>
                <w:color w:val="000000" w:themeColor="text1"/>
                <w:sz w:val="18"/>
                <w:szCs w:val="18"/>
              </w:rPr>
              <w:t xml:space="preserve"> être repassé</w:t>
            </w:r>
            <w:r w:rsidR="00C12A27" w:rsidRPr="00B64234">
              <w:rPr>
                <w:color w:val="000000" w:themeColor="text1"/>
                <w:sz w:val="18"/>
                <w:szCs w:val="18"/>
              </w:rPr>
              <w:t>s</w:t>
            </w:r>
            <w:r w:rsidRPr="00B64234">
              <w:rPr>
                <w:color w:val="000000" w:themeColor="text1"/>
                <w:sz w:val="18"/>
                <w:szCs w:val="18"/>
              </w:rPr>
              <w:t>.</w:t>
            </w:r>
          </w:p>
          <w:p w14:paraId="2A7C6AB8" w14:textId="77777777" w:rsidR="005A6410" w:rsidRPr="00B64234" w:rsidRDefault="005A6410" w:rsidP="000F717E">
            <w:pPr>
              <w:pStyle w:val="StyleStyleStyle5murielleNonItalique9ptSoulignement"/>
              <w:rPr>
                <w:color w:val="000000" w:themeColor="text1"/>
                <w:sz w:val="18"/>
                <w:szCs w:val="18"/>
              </w:rPr>
            </w:pPr>
          </w:p>
          <w:p w14:paraId="0216E58C" w14:textId="77777777" w:rsidR="001F0C23" w:rsidRPr="00B64234" w:rsidRDefault="001F0C23" w:rsidP="000F717E">
            <w:pPr>
              <w:pStyle w:val="StyleStyleStyle5murielleNonItalique9ptSoulignement"/>
              <w:rPr>
                <w:color w:val="000000" w:themeColor="text1"/>
                <w:sz w:val="18"/>
                <w:szCs w:val="18"/>
              </w:rPr>
            </w:pPr>
            <w:r w:rsidRPr="00B64234">
              <w:rPr>
                <w:b/>
                <w:color w:val="000000" w:themeColor="text1"/>
                <w:sz w:val="18"/>
                <w:szCs w:val="18"/>
              </w:rPr>
              <w:t>UE non-acquises</w:t>
            </w:r>
            <w:r w:rsidRPr="00B64234">
              <w:rPr>
                <w:color w:val="000000" w:themeColor="text1"/>
                <w:sz w:val="18"/>
                <w:szCs w:val="18"/>
              </w:rPr>
              <w:t> :</w:t>
            </w:r>
          </w:p>
          <w:p w14:paraId="4370D106" w14:textId="77777777" w:rsidR="004C6AA3" w:rsidRPr="00B64234" w:rsidRDefault="004C6AA3" w:rsidP="000F717E">
            <w:pPr>
              <w:pStyle w:val="StyleStyleStyle5murielleNonItalique9ptSoulignement"/>
              <w:rPr>
                <w:color w:val="000000" w:themeColor="text1"/>
                <w:sz w:val="18"/>
                <w:szCs w:val="18"/>
              </w:rPr>
            </w:pPr>
          </w:p>
          <w:p w14:paraId="5A0FB09E" w14:textId="77777777" w:rsidR="008E13C3" w:rsidRPr="00B64234" w:rsidRDefault="004C6AA3" w:rsidP="000F717E">
            <w:pPr>
              <w:pStyle w:val="StyleStyleStyle5murielleNonItalique9ptSoulignement"/>
              <w:numPr>
                <w:ilvl w:val="0"/>
                <w:numId w:val="39"/>
              </w:numPr>
              <w:rPr>
                <w:color w:val="000000" w:themeColor="text1"/>
                <w:sz w:val="18"/>
                <w:szCs w:val="18"/>
              </w:rPr>
            </w:pPr>
            <w:r w:rsidRPr="00B64234">
              <w:rPr>
                <w:color w:val="000000" w:themeColor="text1"/>
                <w:sz w:val="18"/>
                <w:szCs w:val="18"/>
              </w:rPr>
              <w:t xml:space="preserve">UE compensables : </w:t>
            </w:r>
            <w:proofErr w:type="spellStart"/>
            <w:r w:rsidR="00C12A27" w:rsidRPr="00B64234">
              <w:rPr>
                <w:color w:val="000000" w:themeColor="text1"/>
                <w:sz w:val="18"/>
                <w:szCs w:val="18"/>
                <w:lang w:val="fr-FR"/>
              </w:rPr>
              <w:t>l</w:t>
            </w:r>
            <w:r w:rsidR="00651164" w:rsidRPr="00B64234">
              <w:rPr>
                <w:color w:val="000000" w:themeColor="text1"/>
                <w:sz w:val="18"/>
                <w:szCs w:val="18"/>
              </w:rPr>
              <w:t>es</w:t>
            </w:r>
            <w:proofErr w:type="spellEnd"/>
            <w:r w:rsidR="00651164" w:rsidRPr="00B64234">
              <w:rPr>
                <w:color w:val="000000" w:themeColor="text1"/>
                <w:sz w:val="18"/>
                <w:szCs w:val="18"/>
              </w:rPr>
              <w:t xml:space="preserve"> étudiants peuvent choisir</w:t>
            </w:r>
            <w:r w:rsidR="008E13C3" w:rsidRPr="00B64234">
              <w:rPr>
                <w:color w:val="000000" w:themeColor="text1"/>
                <w:sz w:val="18"/>
                <w:szCs w:val="18"/>
              </w:rPr>
              <w:t xml:space="preserve"> de repasser en session </w:t>
            </w:r>
            <w:r w:rsidRPr="00B64234">
              <w:rPr>
                <w:color w:val="000000" w:themeColor="text1"/>
                <w:sz w:val="18"/>
                <w:szCs w:val="18"/>
              </w:rPr>
              <w:t xml:space="preserve">de </w:t>
            </w:r>
            <w:r w:rsidR="00232229" w:rsidRPr="00B64234">
              <w:rPr>
                <w:color w:val="000000" w:themeColor="text1"/>
                <w:sz w:val="18"/>
                <w:szCs w:val="18"/>
              </w:rPr>
              <w:t>seconde chance</w:t>
            </w:r>
            <w:r w:rsidRPr="00B64234">
              <w:rPr>
                <w:color w:val="000000" w:themeColor="text1"/>
                <w:sz w:val="18"/>
                <w:szCs w:val="18"/>
              </w:rPr>
              <w:t xml:space="preserve"> </w:t>
            </w:r>
            <w:r w:rsidR="008E13C3" w:rsidRPr="00B64234">
              <w:rPr>
                <w:color w:val="000000" w:themeColor="text1"/>
                <w:sz w:val="18"/>
                <w:szCs w:val="18"/>
              </w:rPr>
              <w:t xml:space="preserve">les UE ayant une note inférieure à 10/20. </w:t>
            </w:r>
          </w:p>
          <w:p w14:paraId="26F77B49" w14:textId="77777777" w:rsidR="00651164" w:rsidRPr="00B64234" w:rsidRDefault="00651164" w:rsidP="000F717E">
            <w:pPr>
              <w:pStyle w:val="StyleStyleStyle5murielleNonItalique9ptSoulignement"/>
              <w:rPr>
                <w:color w:val="000000" w:themeColor="text1"/>
                <w:sz w:val="18"/>
                <w:szCs w:val="18"/>
              </w:rPr>
            </w:pPr>
          </w:p>
          <w:p w14:paraId="7F4169D8" w14:textId="77777777" w:rsidR="00356C35" w:rsidRPr="00B64234" w:rsidRDefault="004C6AA3" w:rsidP="000F717E">
            <w:pPr>
              <w:pStyle w:val="StyleStyleStyle5murielleNonItalique9ptSoulignement"/>
              <w:numPr>
                <w:ilvl w:val="0"/>
                <w:numId w:val="39"/>
              </w:numPr>
              <w:rPr>
                <w:color w:val="000000" w:themeColor="text1"/>
                <w:sz w:val="18"/>
                <w:szCs w:val="18"/>
              </w:rPr>
            </w:pPr>
            <w:r w:rsidRPr="00B64234">
              <w:rPr>
                <w:color w:val="000000" w:themeColor="text1"/>
                <w:sz w:val="18"/>
                <w:szCs w:val="18"/>
              </w:rPr>
              <w:t xml:space="preserve">UE non-compensables : </w:t>
            </w:r>
            <w:r w:rsidR="00C12A27" w:rsidRPr="00B64234">
              <w:rPr>
                <w:color w:val="000000" w:themeColor="text1"/>
                <w:sz w:val="18"/>
                <w:szCs w:val="18"/>
                <w:lang w:val="fr-FR"/>
              </w:rPr>
              <w:t>l</w:t>
            </w:r>
            <w:r w:rsidR="00356C35" w:rsidRPr="00B64234">
              <w:rPr>
                <w:color w:val="000000" w:themeColor="text1"/>
                <w:sz w:val="18"/>
                <w:szCs w:val="18"/>
              </w:rPr>
              <w:t>es UE dont la note est inférieure à 10/20 sont obligatoirement repassées.</w:t>
            </w:r>
          </w:p>
          <w:p w14:paraId="0B868ADE" w14:textId="77777777" w:rsidR="004C6AA3" w:rsidRPr="00B64234" w:rsidRDefault="004C6AA3" w:rsidP="000F717E">
            <w:pPr>
              <w:pStyle w:val="StyleStyleStyle5murielleNonItalique9ptSoulignement"/>
              <w:rPr>
                <w:color w:val="000000" w:themeColor="text1"/>
                <w:sz w:val="18"/>
                <w:szCs w:val="18"/>
              </w:rPr>
            </w:pPr>
          </w:p>
          <w:p w14:paraId="438A22D1" w14:textId="77777777" w:rsidR="004C6AA3" w:rsidRPr="00B64234" w:rsidRDefault="004C6AA3" w:rsidP="000F717E">
            <w:pPr>
              <w:pStyle w:val="StyleStyleStyle5murielleNonItalique9ptSoulignement"/>
              <w:rPr>
                <w:color w:val="000000" w:themeColor="text1"/>
                <w:sz w:val="18"/>
                <w:szCs w:val="18"/>
              </w:rPr>
            </w:pPr>
            <w:r w:rsidRPr="00B64234">
              <w:rPr>
                <w:b/>
                <w:color w:val="000000" w:themeColor="text1"/>
                <w:sz w:val="18"/>
                <w:szCs w:val="18"/>
              </w:rPr>
              <w:t>UE ayant un seuil à 7</w:t>
            </w:r>
            <w:r w:rsidRPr="00B64234">
              <w:rPr>
                <w:color w:val="000000" w:themeColor="text1"/>
                <w:sz w:val="18"/>
                <w:szCs w:val="18"/>
              </w:rPr>
              <w:t xml:space="preserve"> : </w:t>
            </w:r>
            <w:r w:rsidR="00C12A27" w:rsidRPr="00B64234">
              <w:rPr>
                <w:color w:val="000000" w:themeColor="text1"/>
                <w:sz w:val="18"/>
                <w:szCs w:val="18"/>
                <w:lang w:val="fr-FR"/>
              </w:rPr>
              <w:t>l</w:t>
            </w:r>
            <w:r w:rsidRPr="00B64234">
              <w:rPr>
                <w:color w:val="000000" w:themeColor="text1"/>
                <w:sz w:val="18"/>
                <w:szCs w:val="18"/>
              </w:rPr>
              <w:t xml:space="preserve">es UE </w:t>
            </w:r>
            <w:r w:rsidR="00356C35" w:rsidRPr="00B64234">
              <w:rPr>
                <w:color w:val="000000" w:themeColor="text1"/>
                <w:sz w:val="18"/>
                <w:szCs w:val="18"/>
              </w:rPr>
              <w:t>dont la note est &lt; 7/20</w:t>
            </w:r>
            <w:r w:rsidRPr="00B64234">
              <w:rPr>
                <w:color w:val="000000" w:themeColor="text1"/>
                <w:sz w:val="18"/>
                <w:szCs w:val="18"/>
              </w:rPr>
              <w:t xml:space="preserve"> sont obligatoirement repassées.</w:t>
            </w:r>
          </w:p>
          <w:p w14:paraId="2566804C" w14:textId="77777777" w:rsidR="00C12A27" w:rsidRPr="00B64234" w:rsidRDefault="00C12A27" w:rsidP="000F717E">
            <w:pPr>
              <w:pStyle w:val="StyleStyleStyle5murielleNonItalique9ptSoulignement"/>
              <w:rPr>
                <w:color w:val="000000" w:themeColor="text1"/>
                <w:sz w:val="18"/>
                <w:szCs w:val="18"/>
              </w:rPr>
            </w:pPr>
          </w:p>
          <w:p w14:paraId="6854AB50" w14:textId="77777777" w:rsidR="00651164" w:rsidRPr="00B64234" w:rsidRDefault="00651164" w:rsidP="000F717E">
            <w:pPr>
              <w:pStyle w:val="StyleStyleStyle5murielleNonItalique9ptSoulignement"/>
              <w:rPr>
                <w:color w:val="000000" w:themeColor="text1"/>
                <w:sz w:val="18"/>
                <w:szCs w:val="18"/>
              </w:rPr>
            </w:pPr>
          </w:p>
          <w:p w14:paraId="133D15C0" w14:textId="77777777" w:rsidR="00651164" w:rsidRPr="00B64234" w:rsidRDefault="00651164" w:rsidP="00C663CF">
            <w:pPr>
              <w:jc w:val="both"/>
              <w:rPr>
                <w:rFonts w:ascii="Arial" w:hAnsi="Arial" w:cs="Arial"/>
                <w:color w:val="000000" w:themeColor="text1"/>
                <w:sz w:val="18"/>
                <w:szCs w:val="18"/>
              </w:rPr>
            </w:pPr>
          </w:p>
          <w:p w14:paraId="297819A1" w14:textId="77777777" w:rsidR="00C663CF" w:rsidRPr="00B64234" w:rsidRDefault="00C663CF" w:rsidP="00C663CF">
            <w:pPr>
              <w:jc w:val="both"/>
              <w:rPr>
                <w:rFonts w:ascii="Arial" w:hAnsi="Arial" w:cs="Arial"/>
                <w:color w:val="000000" w:themeColor="text1"/>
                <w:sz w:val="18"/>
                <w:szCs w:val="18"/>
              </w:rPr>
            </w:pPr>
            <w:r w:rsidRPr="00B64234">
              <w:rPr>
                <w:rFonts w:ascii="Arial" w:hAnsi="Arial" w:cs="Arial"/>
                <w:color w:val="000000" w:themeColor="text1"/>
                <w:sz w:val="18"/>
                <w:szCs w:val="18"/>
              </w:rPr>
              <w:t>Si l’UE est co</w:t>
            </w:r>
            <w:r w:rsidR="001F0C23" w:rsidRPr="00B64234">
              <w:rPr>
                <w:rFonts w:ascii="Arial" w:hAnsi="Arial" w:cs="Arial"/>
                <w:color w:val="000000" w:themeColor="text1"/>
                <w:sz w:val="18"/>
                <w:szCs w:val="18"/>
              </w:rPr>
              <w:t xml:space="preserve">mposée d’Eléments Constitutifs (EC) ou de </w:t>
            </w:r>
            <w:r w:rsidRPr="00B64234">
              <w:rPr>
                <w:rFonts w:ascii="Arial" w:hAnsi="Arial" w:cs="Arial"/>
                <w:color w:val="000000" w:themeColor="text1"/>
                <w:sz w:val="18"/>
                <w:szCs w:val="18"/>
              </w:rPr>
              <w:t>matières :</w:t>
            </w:r>
          </w:p>
          <w:p w14:paraId="7F7BF5C6" w14:textId="77777777" w:rsidR="00C663CF" w:rsidRPr="00B64234" w:rsidRDefault="00C663CF" w:rsidP="00C663CF">
            <w:pPr>
              <w:pStyle w:val="Paragraphedeliste"/>
              <w:numPr>
                <w:ilvl w:val="0"/>
                <w:numId w:val="32"/>
              </w:numPr>
              <w:spacing w:after="0" w:line="240" w:lineRule="auto"/>
              <w:ind w:left="714" w:hanging="357"/>
              <w:jc w:val="both"/>
              <w:rPr>
                <w:rFonts w:ascii="Arial" w:hAnsi="Arial" w:cs="Arial"/>
                <w:color w:val="000000" w:themeColor="text1"/>
                <w:sz w:val="18"/>
                <w:szCs w:val="18"/>
              </w:rPr>
            </w:pPr>
            <w:proofErr w:type="gramStart"/>
            <w:r w:rsidRPr="00B64234">
              <w:rPr>
                <w:rFonts w:ascii="Arial" w:hAnsi="Arial" w:cs="Arial"/>
                <w:color w:val="000000" w:themeColor="text1"/>
                <w:sz w:val="18"/>
                <w:szCs w:val="18"/>
              </w:rPr>
              <w:t>les</w:t>
            </w:r>
            <w:proofErr w:type="gramEnd"/>
            <w:r w:rsidRPr="00B64234">
              <w:rPr>
                <w:rFonts w:ascii="Arial" w:hAnsi="Arial" w:cs="Arial"/>
                <w:color w:val="000000" w:themeColor="text1"/>
                <w:sz w:val="18"/>
                <w:szCs w:val="18"/>
              </w:rPr>
              <w:t xml:space="preserve"> notes des EC, s’ils sont acquis, sont automatiquement conservées pour la session de </w:t>
            </w:r>
            <w:r w:rsidR="00232229" w:rsidRPr="00B64234">
              <w:rPr>
                <w:rFonts w:ascii="Arial" w:hAnsi="Arial" w:cs="Arial"/>
                <w:color w:val="000000" w:themeColor="text1"/>
                <w:sz w:val="18"/>
                <w:szCs w:val="18"/>
              </w:rPr>
              <w:t>seconde chance</w:t>
            </w:r>
            <w:r w:rsidRPr="00B64234">
              <w:rPr>
                <w:rFonts w:ascii="Arial" w:hAnsi="Arial" w:cs="Arial"/>
                <w:color w:val="000000" w:themeColor="text1"/>
                <w:sz w:val="18"/>
                <w:szCs w:val="18"/>
              </w:rPr>
              <w:t>,</w:t>
            </w:r>
          </w:p>
          <w:p w14:paraId="5190A749" w14:textId="77777777" w:rsidR="00C663CF" w:rsidRPr="00B64234" w:rsidRDefault="00C663CF" w:rsidP="00C663CF">
            <w:pPr>
              <w:pStyle w:val="Paragraphedeliste"/>
              <w:numPr>
                <w:ilvl w:val="0"/>
                <w:numId w:val="32"/>
              </w:numPr>
              <w:spacing w:after="0" w:line="240" w:lineRule="auto"/>
              <w:ind w:left="714" w:hanging="357"/>
              <w:jc w:val="both"/>
              <w:rPr>
                <w:rFonts w:ascii="Arial" w:hAnsi="Arial" w:cs="Arial"/>
                <w:color w:val="000000" w:themeColor="text1"/>
                <w:sz w:val="18"/>
                <w:szCs w:val="18"/>
              </w:rPr>
            </w:pPr>
            <w:proofErr w:type="gramStart"/>
            <w:r w:rsidRPr="00B64234">
              <w:rPr>
                <w:rFonts w:ascii="Arial" w:hAnsi="Arial" w:cs="Arial"/>
                <w:color w:val="000000" w:themeColor="text1"/>
                <w:sz w:val="18"/>
                <w:szCs w:val="18"/>
              </w:rPr>
              <w:t>les</w:t>
            </w:r>
            <w:proofErr w:type="gramEnd"/>
            <w:r w:rsidRPr="00B64234">
              <w:rPr>
                <w:rFonts w:ascii="Arial" w:hAnsi="Arial" w:cs="Arial"/>
                <w:color w:val="000000" w:themeColor="text1"/>
                <w:sz w:val="18"/>
                <w:szCs w:val="18"/>
              </w:rPr>
              <w:t xml:space="preserve"> notes des matières peuvent être conservées, </w:t>
            </w:r>
            <w:r w:rsidR="001F0C23" w:rsidRPr="00B64234">
              <w:rPr>
                <w:rFonts w:ascii="Arial" w:hAnsi="Arial" w:cs="Arial"/>
                <w:color w:val="000000" w:themeColor="text1"/>
                <w:sz w:val="18"/>
                <w:szCs w:val="18"/>
              </w:rPr>
              <w:t>selon l’appréciation du responsable de mention.</w:t>
            </w:r>
          </w:p>
          <w:p w14:paraId="356E8D30" w14:textId="77777777" w:rsidR="00BE266F" w:rsidRPr="00B64234" w:rsidRDefault="00BE266F" w:rsidP="000F717E">
            <w:pPr>
              <w:pStyle w:val="StyleStyleStyle5murielleNonItalique9ptSoulignement"/>
              <w:rPr>
                <w:color w:val="000000" w:themeColor="text1"/>
                <w:sz w:val="18"/>
                <w:szCs w:val="18"/>
              </w:rPr>
            </w:pPr>
          </w:p>
          <w:p w14:paraId="6D2B32F7" w14:textId="77777777" w:rsidR="00B3335E" w:rsidRPr="00B64234" w:rsidRDefault="001F0C23" w:rsidP="000F717E">
            <w:pPr>
              <w:pStyle w:val="StyleStyleStyle5murielleNonItalique9ptSoulignement"/>
              <w:rPr>
                <w:color w:val="000000" w:themeColor="text1"/>
                <w:sz w:val="18"/>
                <w:szCs w:val="18"/>
              </w:rPr>
            </w:pPr>
            <w:r w:rsidRPr="00B64234">
              <w:rPr>
                <w:color w:val="000000" w:themeColor="text1"/>
                <w:sz w:val="18"/>
                <w:szCs w:val="18"/>
              </w:rPr>
              <w:t xml:space="preserve">Quelle que soit la note de session de </w:t>
            </w:r>
            <w:r w:rsidR="00232229" w:rsidRPr="00B64234">
              <w:rPr>
                <w:color w:val="000000" w:themeColor="text1"/>
                <w:sz w:val="18"/>
                <w:szCs w:val="18"/>
              </w:rPr>
              <w:t>seconde chance</w:t>
            </w:r>
            <w:r w:rsidRPr="00B64234">
              <w:rPr>
                <w:color w:val="000000" w:themeColor="text1"/>
                <w:sz w:val="18"/>
                <w:szCs w:val="18"/>
              </w:rPr>
              <w:t>, elle remplace la note de session 1.</w:t>
            </w:r>
          </w:p>
          <w:p w14:paraId="2D4F2757" w14:textId="77777777" w:rsidR="0029275A" w:rsidRPr="00B64234" w:rsidRDefault="0029275A" w:rsidP="00D42C20">
            <w:pPr>
              <w:jc w:val="both"/>
              <w:rPr>
                <w:rFonts w:ascii="Arial" w:hAnsi="Arial" w:cs="Arial"/>
                <w:color w:val="000000" w:themeColor="text1"/>
                <w:sz w:val="18"/>
                <w:szCs w:val="18"/>
              </w:rPr>
            </w:pPr>
          </w:p>
        </w:tc>
      </w:tr>
    </w:tbl>
    <w:p w14:paraId="70A3B150" w14:textId="77777777" w:rsidR="000E2EAF" w:rsidRPr="00B64234" w:rsidRDefault="00071B77" w:rsidP="000E2EAF">
      <w:pPr>
        <w:pStyle w:val="StyleTitre1murielle14pt"/>
        <w:rPr>
          <w:color w:val="000000" w:themeColor="text1"/>
          <w:sz w:val="28"/>
          <w:szCs w:val="28"/>
        </w:rPr>
      </w:pPr>
      <w:bookmarkStart w:id="11" w:name="_Toc285195954"/>
      <w:r w:rsidRPr="00B64234">
        <w:rPr>
          <w:color w:val="000000" w:themeColor="text1"/>
        </w:rPr>
        <w:lastRenderedPageBreak/>
        <w:t>V</w:t>
      </w:r>
      <w:r w:rsidR="000E2EAF" w:rsidRPr="00B64234">
        <w:rPr>
          <w:color w:val="000000" w:themeColor="text1"/>
        </w:rPr>
        <w:t xml:space="preserve">- </w:t>
      </w:r>
      <w:bookmarkEnd w:id="11"/>
      <w:r w:rsidR="00BC5AF2" w:rsidRPr="00B64234">
        <w:rPr>
          <w:color w:val="000000" w:themeColor="text1"/>
        </w:rPr>
        <w:t>Résultats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8995"/>
      </w:tblGrid>
      <w:tr w:rsidR="00B64234" w:rsidRPr="00B64234" w14:paraId="0050D6DF" w14:textId="77777777" w:rsidTr="0020456E">
        <w:tc>
          <w:tcPr>
            <w:tcW w:w="11023" w:type="dxa"/>
            <w:gridSpan w:val="2"/>
          </w:tcPr>
          <w:p w14:paraId="52D63F8D" w14:textId="77777777" w:rsidR="00271569" w:rsidRPr="00B64234" w:rsidRDefault="00271569" w:rsidP="00271569">
            <w:pPr>
              <w:spacing w:before="120" w:after="120"/>
              <w:rPr>
                <w:rFonts w:ascii="Arial" w:hAnsi="Arial"/>
                <w:b/>
                <w:bCs/>
                <w:color w:val="000000" w:themeColor="text1"/>
                <w:sz w:val="22"/>
                <w:szCs w:val="22"/>
              </w:rPr>
            </w:pPr>
            <w:r w:rsidRPr="00B64234">
              <w:rPr>
                <w:rFonts w:ascii="Arial" w:hAnsi="Arial"/>
                <w:b/>
                <w:bCs/>
                <w:color w:val="000000" w:themeColor="text1"/>
                <w:sz w:val="22"/>
                <w:szCs w:val="22"/>
                <w:u w:val="single"/>
              </w:rPr>
              <w:t>Article 8</w:t>
            </w:r>
            <w:r w:rsidRPr="00B64234">
              <w:rPr>
                <w:rFonts w:ascii="Arial" w:hAnsi="Arial"/>
                <w:b/>
                <w:bCs/>
                <w:color w:val="000000" w:themeColor="text1"/>
                <w:sz w:val="22"/>
                <w:szCs w:val="22"/>
              </w:rPr>
              <w:t xml:space="preserve"> : </w:t>
            </w:r>
            <w:r w:rsidRPr="00B64234">
              <w:rPr>
                <w:rFonts w:ascii="Arial" w:hAnsi="Arial"/>
                <w:b/>
                <w:bCs/>
                <w:color w:val="000000" w:themeColor="text1"/>
                <w:sz w:val="22"/>
                <w:szCs w:val="22"/>
                <w:u w:val="single"/>
              </w:rPr>
              <w:t>Jury</w:t>
            </w:r>
            <w:r w:rsidRPr="00B64234">
              <w:rPr>
                <w:rFonts w:ascii="Arial" w:hAnsi="Arial"/>
                <w:b/>
                <w:bCs/>
                <w:color w:val="000000" w:themeColor="text1"/>
                <w:sz w:val="22"/>
                <w:szCs w:val="22"/>
              </w:rPr>
              <w:t xml:space="preserve"> </w:t>
            </w:r>
            <w:r w:rsidRPr="00B64234">
              <w:rPr>
                <w:rFonts w:ascii="Arial" w:hAnsi="Arial"/>
                <w:bCs/>
                <w:color w:val="000000" w:themeColor="text1"/>
                <w:sz w:val="22"/>
                <w:szCs w:val="22"/>
              </w:rPr>
              <w:t xml:space="preserve"> </w:t>
            </w:r>
          </w:p>
        </w:tc>
      </w:tr>
      <w:tr w:rsidR="00B64234" w:rsidRPr="00B64234" w14:paraId="2297E00C" w14:textId="77777777" w:rsidTr="0020456E">
        <w:tc>
          <w:tcPr>
            <w:tcW w:w="11023" w:type="dxa"/>
            <w:gridSpan w:val="2"/>
          </w:tcPr>
          <w:p w14:paraId="384FE9E7" w14:textId="77777777" w:rsidR="00271569" w:rsidRPr="00B64234" w:rsidRDefault="00271569" w:rsidP="00271569">
            <w:pPr>
              <w:pStyle w:val="Corpsdetexte21"/>
              <w:spacing w:before="240" w:line="240" w:lineRule="auto"/>
              <w:ind w:firstLine="0"/>
              <w:rPr>
                <w:rFonts w:ascii="Arial" w:hAnsi="Arial"/>
                <w:color w:val="000000" w:themeColor="text1"/>
                <w:sz w:val="18"/>
                <w:szCs w:val="18"/>
              </w:rPr>
            </w:pPr>
            <w:r w:rsidRPr="00B64234">
              <w:rPr>
                <w:rFonts w:ascii="Arial" w:hAnsi="Arial"/>
                <w:color w:val="000000" w:themeColor="text1"/>
                <w:sz w:val="18"/>
                <w:szCs w:val="18"/>
              </w:rPr>
              <w:t>Les décisions du jury, en ce qui concerne les notes et le résultat final, sont définitives et sans appel.</w:t>
            </w:r>
          </w:p>
          <w:p w14:paraId="6CCD01EF" w14:textId="77777777" w:rsidR="00271569" w:rsidRPr="00B64234" w:rsidRDefault="00271569" w:rsidP="00271569">
            <w:pPr>
              <w:pStyle w:val="StyleStyle5murielleNonItalique"/>
              <w:rPr>
                <w:i w:val="0"/>
                <w:color w:val="000000" w:themeColor="text1"/>
                <w:sz w:val="18"/>
                <w:szCs w:val="18"/>
              </w:rPr>
            </w:pPr>
            <w:r w:rsidRPr="00B64234">
              <w:rPr>
                <w:i w:val="0"/>
                <w:color w:val="000000" w:themeColor="text1"/>
                <w:sz w:val="18"/>
                <w:szCs w:val="18"/>
              </w:rPr>
              <w:t>Le jury est souverain et peut, par une délibération spéciale, attribuer ou non des « points-jury » pour permettre à l’étudiant d’obtenir la moyenne.</w:t>
            </w:r>
          </w:p>
          <w:p w14:paraId="0FD00CD6" w14:textId="77777777" w:rsidR="00271569" w:rsidRPr="00B64234" w:rsidRDefault="00271569" w:rsidP="00271569">
            <w:pPr>
              <w:autoSpaceDE w:val="0"/>
              <w:autoSpaceDN w:val="0"/>
              <w:adjustRightInd w:val="0"/>
              <w:jc w:val="both"/>
              <w:rPr>
                <w:color w:val="000000" w:themeColor="text1"/>
              </w:rPr>
            </w:pPr>
            <w:r w:rsidRPr="00B64234">
              <w:rPr>
                <w:rFonts w:ascii="Arial" w:hAnsi="Arial"/>
                <w:bCs/>
                <w:color w:val="000000" w:themeColor="text1"/>
                <w:sz w:val="18"/>
                <w:szCs w:val="18"/>
              </w:rPr>
              <w:t xml:space="preserve">L’étudiant qui constate une erreur </w:t>
            </w:r>
            <w:r w:rsidRPr="00B64234">
              <w:rPr>
                <w:rFonts w:ascii="Arial" w:hAnsi="Arial" w:cs="Arial"/>
                <w:color w:val="000000" w:themeColor="text1"/>
                <w:sz w:val="18"/>
                <w:szCs w:val="18"/>
              </w:rPr>
              <w:t>dans la retranscription de ses résultats doit le signaler dans les meilleurs délais.</w:t>
            </w:r>
          </w:p>
          <w:p w14:paraId="3B892D82" w14:textId="77777777" w:rsidR="00271569" w:rsidRPr="00B64234" w:rsidRDefault="00271569" w:rsidP="00271569">
            <w:pPr>
              <w:rPr>
                <w:rFonts w:ascii="Arial" w:hAnsi="Arial"/>
                <w:bCs/>
                <w:color w:val="000000" w:themeColor="text1"/>
                <w:sz w:val="18"/>
                <w:szCs w:val="18"/>
              </w:rPr>
            </w:pPr>
            <w:r w:rsidRPr="00B64234">
              <w:rPr>
                <w:rFonts w:ascii="Arial" w:hAnsi="Arial"/>
                <w:bCs/>
                <w:color w:val="000000" w:themeColor="text1"/>
                <w:sz w:val="18"/>
                <w:szCs w:val="18"/>
              </w:rPr>
              <w:t xml:space="preserve"> </w:t>
            </w:r>
          </w:p>
          <w:p w14:paraId="18A39DCF" w14:textId="77777777" w:rsidR="00271569" w:rsidRPr="00B64234" w:rsidRDefault="00271569" w:rsidP="00271569">
            <w:pPr>
              <w:ind w:left="720"/>
              <w:rPr>
                <w:rFonts w:ascii="Arial" w:hAnsi="Arial"/>
                <w:b/>
                <w:bCs/>
                <w:color w:val="000000" w:themeColor="text1"/>
                <w:sz w:val="18"/>
                <w:szCs w:val="18"/>
              </w:rPr>
            </w:pPr>
          </w:p>
          <w:p w14:paraId="57E9CFE9" w14:textId="77777777" w:rsidR="00271569" w:rsidRPr="00B64234" w:rsidRDefault="00271569" w:rsidP="00271569">
            <w:pPr>
              <w:jc w:val="both"/>
              <w:rPr>
                <w:rFonts w:ascii="Arial" w:hAnsi="Arial" w:cs="Arial"/>
                <w:color w:val="000000" w:themeColor="text1"/>
                <w:sz w:val="18"/>
                <w:szCs w:val="18"/>
              </w:rPr>
            </w:pPr>
            <w:r w:rsidRPr="00B64234">
              <w:rPr>
                <w:rFonts w:ascii="Arial" w:hAnsi="Arial" w:cs="Arial"/>
                <w:color w:val="000000" w:themeColor="text1"/>
                <w:sz w:val="18"/>
                <w:szCs w:val="18"/>
              </w:rPr>
              <w:t>Il est préconisé que les jurys de M1 se réunissent au plus tard mi-juillet de l’année universitaire en cours pour les 2 sessions. Si cette préconisation ne peut pas être suivie pour des raisons pédagogiques, ces jurys doivent obligatoirement se réunir au plus tard mi-juillet pour la 1</w:t>
            </w:r>
            <w:r w:rsidRPr="00B64234">
              <w:rPr>
                <w:rFonts w:ascii="Arial" w:hAnsi="Arial" w:cs="Arial"/>
                <w:color w:val="000000" w:themeColor="text1"/>
                <w:sz w:val="18"/>
                <w:szCs w:val="18"/>
                <w:vertAlign w:val="superscript"/>
              </w:rPr>
              <w:t>ère</w:t>
            </w:r>
            <w:r w:rsidRPr="00B64234">
              <w:rPr>
                <w:rFonts w:ascii="Arial" w:hAnsi="Arial" w:cs="Arial"/>
                <w:color w:val="000000" w:themeColor="text1"/>
                <w:sz w:val="18"/>
                <w:szCs w:val="18"/>
              </w:rPr>
              <w:t xml:space="preserve"> session et au plus tard le 10 septembre pour la session de seconde chance.</w:t>
            </w:r>
          </w:p>
          <w:p w14:paraId="3FDA02F3" w14:textId="77777777" w:rsidR="00271569" w:rsidRPr="00B64234" w:rsidRDefault="00271569" w:rsidP="00271569">
            <w:pPr>
              <w:jc w:val="both"/>
              <w:rPr>
                <w:rFonts w:ascii="Arial" w:hAnsi="Arial" w:cs="Arial"/>
                <w:color w:val="000000" w:themeColor="text1"/>
                <w:sz w:val="18"/>
                <w:szCs w:val="18"/>
              </w:rPr>
            </w:pPr>
            <w:r w:rsidRPr="00B64234">
              <w:rPr>
                <w:rFonts w:ascii="Arial" w:hAnsi="Arial" w:cs="Arial"/>
                <w:color w:val="000000" w:themeColor="text1"/>
                <w:sz w:val="18"/>
                <w:szCs w:val="18"/>
              </w:rPr>
              <w:t>Les jurys de session de seconde chance de M2 (ou session unique le cas échéant) devront se réunir au plus tard le 30 septembre de l’année universitaire en cours.</w:t>
            </w:r>
          </w:p>
          <w:p w14:paraId="29AFEDEF" w14:textId="77777777" w:rsidR="00271569" w:rsidRPr="00B64234" w:rsidRDefault="00271569" w:rsidP="00271569">
            <w:pPr>
              <w:ind w:left="720"/>
              <w:rPr>
                <w:rFonts w:ascii="Arial" w:hAnsi="Arial"/>
                <w:b/>
                <w:bCs/>
                <w:color w:val="000000" w:themeColor="text1"/>
                <w:sz w:val="18"/>
                <w:szCs w:val="18"/>
              </w:rPr>
            </w:pPr>
            <w:r w:rsidRPr="00B64234">
              <w:rPr>
                <w:rFonts w:ascii="Arial" w:hAnsi="Arial"/>
                <w:b/>
                <w:bCs/>
                <w:color w:val="000000" w:themeColor="text1"/>
                <w:sz w:val="18"/>
                <w:szCs w:val="18"/>
              </w:rPr>
              <w:t xml:space="preserve"> </w:t>
            </w:r>
          </w:p>
          <w:p w14:paraId="5D47B281" w14:textId="77777777" w:rsidR="00271569" w:rsidRPr="00B64234" w:rsidRDefault="00271569" w:rsidP="00271569">
            <w:pPr>
              <w:spacing w:before="120"/>
              <w:rPr>
                <w:rFonts w:ascii="Arial" w:hAnsi="Arial"/>
                <w:b/>
                <w:bCs/>
                <w:color w:val="000000" w:themeColor="text1"/>
                <w:sz w:val="22"/>
                <w:szCs w:val="22"/>
              </w:rPr>
            </w:pPr>
          </w:p>
        </w:tc>
      </w:tr>
      <w:tr w:rsidR="00B64234" w:rsidRPr="00B64234" w14:paraId="034B1F7E" w14:textId="77777777" w:rsidTr="0020456E">
        <w:tc>
          <w:tcPr>
            <w:tcW w:w="11023" w:type="dxa"/>
            <w:gridSpan w:val="2"/>
          </w:tcPr>
          <w:p w14:paraId="377AF664" w14:textId="77777777" w:rsidR="00271569" w:rsidRPr="00B64234" w:rsidRDefault="00271569" w:rsidP="00271569">
            <w:pPr>
              <w:spacing w:before="120" w:after="120"/>
              <w:rPr>
                <w:rFonts w:ascii="Arial" w:hAnsi="Arial"/>
                <w:b/>
                <w:bCs/>
                <w:color w:val="000000" w:themeColor="text1"/>
                <w:sz w:val="22"/>
                <w:szCs w:val="22"/>
              </w:rPr>
            </w:pPr>
            <w:r w:rsidRPr="00B64234">
              <w:rPr>
                <w:rFonts w:ascii="Arial" w:hAnsi="Arial"/>
                <w:b/>
                <w:bCs/>
                <w:color w:val="000000" w:themeColor="text1"/>
                <w:sz w:val="22"/>
                <w:szCs w:val="22"/>
                <w:u w:val="single"/>
              </w:rPr>
              <w:t>Article 9</w:t>
            </w:r>
            <w:r w:rsidRPr="00B64234">
              <w:rPr>
                <w:rFonts w:ascii="Arial" w:hAnsi="Arial"/>
                <w:b/>
                <w:bCs/>
                <w:color w:val="000000" w:themeColor="text1"/>
                <w:sz w:val="22"/>
                <w:szCs w:val="22"/>
              </w:rPr>
              <w:t xml:space="preserve"> : </w:t>
            </w:r>
            <w:r w:rsidRPr="00B64234">
              <w:rPr>
                <w:rFonts w:ascii="Arial" w:hAnsi="Arial"/>
                <w:b/>
                <w:bCs/>
                <w:color w:val="000000" w:themeColor="text1"/>
                <w:sz w:val="22"/>
                <w:szCs w:val="22"/>
                <w:u w:val="single"/>
              </w:rPr>
              <w:t>Communication des résultats</w:t>
            </w:r>
            <w:r w:rsidRPr="00B64234">
              <w:rPr>
                <w:rFonts w:ascii="Arial" w:hAnsi="Arial"/>
                <w:b/>
                <w:bCs/>
                <w:color w:val="000000" w:themeColor="text1"/>
                <w:sz w:val="22"/>
                <w:szCs w:val="22"/>
              </w:rPr>
              <w:t> </w:t>
            </w:r>
          </w:p>
        </w:tc>
      </w:tr>
      <w:tr w:rsidR="00B64234" w:rsidRPr="00B64234" w14:paraId="1C91777B" w14:textId="77777777" w:rsidTr="0020456E">
        <w:tc>
          <w:tcPr>
            <w:tcW w:w="11023" w:type="dxa"/>
            <w:gridSpan w:val="2"/>
          </w:tcPr>
          <w:p w14:paraId="7403CAFC" w14:textId="77777777" w:rsidR="00271569" w:rsidRPr="00B64234" w:rsidRDefault="00271569" w:rsidP="00271569">
            <w:pPr>
              <w:spacing w:before="120"/>
              <w:rPr>
                <w:rFonts w:ascii="Arial" w:hAnsi="Arial" w:cs="Arial"/>
                <w:color w:val="000000" w:themeColor="text1"/>
                <w:sz w:val="18"/>
                <w:szCs w:val="18"/>
              </w:rPr>
            </w:pPr>
            <w:r w:rsidRPr="00B64234">
              <w:rPr>
                <w:rFonts w:ascii="Arial" w:hAnsi="Arial" w:cs="Arial"/>
                <w:color w:val="000000" w:themeColor="text1"/>
                <w:sz w:val="18"/>
                <w:szCs w:val="18"/>
              </w:rPr>
              <w:t xml:space="preserve">Les résultats sont affichés sur le lieu de formation et sur l’intranet étudiant (LEO). Conformément à ce qui est prévu dans la Charte des examens, l’affichage des résultats sur le lieu de formation fait courir les voies et délais de recours pour les étudiants. </w:t>
            </w:r>
          </w:p>
          <w:p w14:paraId="508F17D0" w14:textId="77777777" w:rsidR="00271569" w:rsidRPr="00B64234" w:rsidRDefault="00271569" w:rsidP="00271569">
            <w:pPr>
              <w:spacing w:before="120"/>
              <w:rPr>
                <w:rFonts w:ascii="Arial" w:hAnsi="Arial"/>
                <w:b/>
                <w:bCs/>
                <w:color w:val="000000" w:themeColor="text1"/>
                <w:sz w:val="22"/>
                <w:szCs w:val="22"/>
              </w:rPr>
            </w:pPr>
          </w:p>
        </w:tc>
      </w:tr>
      <w:tr w:rsidR="00B64234" w:rsidRPr="00B64234" w14:paraId="390A1411" w14:textId="77777777" w:rsidTr="00D9666A">
        <w:trPr>
          <w:trHeight w:val="578"/>
        </w:trPr>
        <w:tc>
          <w:tcPr>
            <w:tcW w:w="11023" w:type="dxa"/>
            <w:gridSpan w:val="2"/>
          </w:tcPr>
          <w:p w14:paraId="34B5AF12" w14:textId="34A92E9C" w:rsidR="003E0A1D" w:rsidRPr="00D9666A" w:rsidRDefault="00D918E8" w:rsidP="00D9666A">
            <w:pPr>
              <w:spacing w:before="120"/>
              <w:rPr>
                <w:rFonts w:ascii="Arial" w:hAnsi="Arial"/>
                <w:b/>
                <w:bCs/>
                <w:color w:val="000000" w:themeColor="text1"/>
                <w:sz w:val="22"/>
                <w:szCs w:val="22"/>
              </w:rPr>
            </w:pPr>
            <w:r w:rsidRPr="00B64234">
              <w:rPr>
                <w:rFonts w:ascii="Arial" w:hAnsi="Arial"/>
                <w:b/>
                <w:bCs/>
                <w:color w:val="000000" w:themeColor="text1"/>
                <w:sz w:val="22"/>
                <w:szCs w:val="22"/>
                <w:u w:val="single"/>
              </w:rPr>
              <w:t>A</w:t>
            </w:r>
            <w:r w:rsidR="00C1609C" w:rsidRPr="00B64234">
              <w:rPr>
                <w:rFonts w:ascii="Arial" w:hAnsi="Arial"/>
                <w:b/>
                <w:bCs/>
                <w:color w:val="000000" w:themeColor="text1"/>
                <w:sz w:val="22"/>
                <w:szCs w:val="22"/>
                <w:u w:val="single"/>
              </w:rPr>
              <w:t>rticle 10</w:t>
            </w:r>
            <w:r w:rsidR="005F08FE" w:rsidRPr="00B64234">
              <w:rPr>
                <w:rFonts w:ascii="Arial" w:hAnsi="Arial"/>
                <w:b/>
                <w:bCs/>
                <w:color w:val="000000" w:themeColor="text1"/>
                <w:sz w:val="22"/>
                <w:szCs w:val="22"/>
              </w:rPr>
              <w:t xml:space="preserve"> : </w:t>
            </w:r>
            <w:r w:rsidR="005F08FE" w:rsidRPr="00B64234">
              <w:rPr>
                <w:rFonts w:ascii="Arial" w:hAnsi="Arial"/>
                <w:b/>
                <w:bCs/>
                <w:color w:val="000000" w:themeColor="text1"/>
                <w:sz w:val="22"/>
                <w:szCs w:val="22"/>
                <w:u w:val="single"/>
              </w:rPr>
              <w:t>R</w:t>
            </w:r>
            <w:r w:rsidR="00CE37D8" w:rsidRPr="00B64234">
              <w:rPr>
                <w:rFonts w:ascii="Arial" w:hAnsi="Arial"/>
                <w:b/>
                <w:bCs/>
                <w:color w:val="000000" w:themeColor="text1"/>
                <w:sz w:val="22"/>
                <w:szCs w:val="22"/>
                <w:u w:val="single"/>
              </w:rPr>
              <w:t>edoublement</w:t>
            </w:r>
          </w:p>
        </w:tc>
      </w:tr>
      <w:tr w:rsidR="00B64234" w:rsidRPr="00B64234" w14:paraId="63C6164C" w14:textId="77777777" w:rsidTr="00D9666A">
        <w:trPr>
          <w:trHeight w:val="4573"/>
        </w:trPr>
        <w:tc>
          <w:tcPr>
            <w:tcW w:w="2028" w:type="dxa"/>
          </w:tcPr>
          <w:p w14:paraId="52B09170" w14:textId="77777777" w:rsidR="00A63C5E" w:rsidRPr="00B64234" w:rsidRDefault="00A63C5E" w:rsidP="00180E6F">
            <w:pPr>
              <w:pStyle w:val="StyleTitre2murielle10ptGrasSoulignement"/>
              <w:rPr>
                <w:color w:val="000000" w:themeColor="text1"/>
              </w:rPr>
            </w:pPr>
          </w:p>
          <w:p w14:paraId="5AC8578B" w14:textId="77777777" w:rsidR="00E07CCB" w:rsidRPr="00B64234" w:rsidRDefault="00E07CCB" w:rsidP="00180E6F">
            <w:pPr>
              <w:pStyle w:val="StyleTitre2murielle10ptGrasSoulignement"/>
              <w:rPr>
                <w:color w:val="000000" w:themeColor="text1"/>
              </w:rPr>
            </w:pPr>
          </w:p>
          <w:p w14:paraId="52D351E0" w14:textId="77777777" w:rsidR="005F08FE" w:rsidRPr="00B64234" w:rsidRDefault="00486152" w:rsidP="00180E6F">
            <w:pPr>
              <w:pStyle w:val="StyleTitre2murielle10ptGrasSoulignement"/>
              <w:rPr>
                <w:color w:val="000000" w:themeColor="text1"/>
              </w:rPr>
            </w:pPr>
            <w:r w:rsidRPr="00B64234">
              <w:rPr>
                <w:color w:val="000000" w:themeColor="text1"/>
              </w:rPr>
              <w:t xml:space="preserve">    </w:t>
            </w:r>
            <w:r w:rsidR="00F11C57" w:rsidRPr="00B64234">
              <w:rPr>
                <w:color w:val="000000" w:themeColor="text1"/>
              </w:rPr>
              <w:t>Redoublement</w:t>
            </w:r>
          </w:p>
          <w:p w14:paraId="0FF8EB2D" w14:textId="77777777" w:rsidR="00E61662" w:rsidRPr="00B64234" w:rsidRDefault="00E61662" w:rsidP="00180E6F">
            <w:pPr>
              <w:pStyle w:val="StyleTitre2murielle10ptGrasSoulignement"/>
              <w:rPr>
                <w:color w:val="000000" w:themeColor="text1"/>
              </w:rPr>
            </w:pPr>
          </w:p>
          <w:p w14:paraId="5B62C6EE" w14:textId="77777777" w:rsidR="00E61662" w:rsidRPr="00B64234" w:rsidRDefault="00E61662" w:rsidP="00180E6F">
            <w:pPr>
              <w:pStyle w:val="StyleTitre2murielle10ptGrasSoulignement"/>
              <w:rPr>
                <w:color w:val="000000" w:themeColor="text1"/>
              </w:rPr>
            </w:pPr>
          </w:p>
        </w:tc>
        <w:tc>
          <w:tcPr>
            <w:tcW w:w="8995" w:type="dxa"/>
          </w:tcPr>
          <w:p w14:paraId="77769164" w14:textId="77777777" w:rsidR="00CA2130" w:rsidRPr="00B64234" w:rsidRDefault="00CA2130" w:rsidP="007066EF">
            <w:pPr>
              <w:pStyle w:val="StyleStyle5murielleNonItalique"/>
              <w:rPr>
                <w:rFonts w:cs="Arial"/>
                <w:color w:val="000000" w:themeColor="text1"/>
                <w:sz w:val="18"/>
                <w:szCs w:val="18"/>
              </w:rPr>
            </w:pPr>
          </w:p>
          <w:p w14:paraId="1AB4AFFA" w14:textId="77777777" w:rsidR="00C46B10" w:rsidRPr="00B64234" w:rsidRDefault="00B162DE" w:rsidP="007D385B">
            <w:pPr>
              <w:pStyle w:val="StyleStyle5murielleNonItalique"/>
              <w:rPr>
                <w:rFonts w:cs="Arial"/>
                <w:i w:val="0"/>
                <w:color w:val="000000" w:themeColor="text1"/>
                <w:sz w:val="18"/>
                <w:szCs w:val="18"/>
              </w:rPr>
            </w:pPr>
            <w:r w:rsidRPr="00B64234">
              <w:rPr>
                <w:rFonts w:cs="Arial"/>
                <w:i w:val="0"/>
                <w:color w:val="000000" w:themeColor="text1"/>
                <w:sz w:val="18"/>
                <w:szCs w:val="18"/>
              </w:rPr>
              <w:t>R</w:t>
            </w:r>
            <w:r w:rsidR="00C46B10" w:rsidRPr="00B64234">
              <w:rPr>
                <w:rFonts w:cs="Arial"/>
                <w:i w:val="0"/>
                <w:color w:val="000000" w:themeColor="text1"/>
                <w:sz w:val="18"/>
                <w:szCs w:val="18"/>
              </w:rPr>
              <w:t>edoublement en M1</w:t>
            </w:r>
            <w:r w:rsidR="00334289" w:rsidRPr="00B64234">
              <w:rPr>
                <w:rFonts w:cs="Arial"/>
                <w:i w:val="0"/>
                <w:color w:val="000000" w:themeColor="text1"/>
                <w:sz w:val="18"/>
                <w:szCs w:val="18"/>
              </w:rPr>
              <w:t xml:space="preserve"> </w:t>
            </w:r>
            <w:r w:rsidRPr="00B64234">
              <w:rPr>
                <w:rFonts w:cs="Arial"/>
                <w:i w:val="0"/>
                <w:color w:val="000000" w:themeColor="text1"/>
                <w:sz w:val="18"/>
                <w:szCs w:val="18"/>
              </w:rPr>
              <w:t>:</w:t>
            </w:r>
            <w:r w:rsidR="00265E46" w:rsidRPr="00B64234">
              <w:rPr>
                <w:rFonts w:cs="Arial"/>
                <w:i w:val="0"/>
                <w:color w:val="000000" w:themeColor="text1"/>
                <w:sz w:val="18"/>
                <w:szCs w:val="18"/>
              </w:rPr>
              <w:t xml:space="preserve"> l</w:t>
            </w:r>
            <w:r w:rsidRPr="00B64234">
              <w:rPr>
                <w:rFonts w:cs="Arial"/>
                <w:i w:val="0"/>
                <w:color w:val="000000" w:themeColor="text1"/>
                <w:sz w:val="18"/>
                <w:szCs w:val="18"/>
              </w:rPr>
              <w:t xml:space="preserve">e redoublement </w:t>
            </w:r>
            <w:r w:rsidR="007D385B" w:rsidRPr="00B64234">
              <w:rPr>
                <w:rFonts w:cs="Arial"/>
                <w:i w:val="0"/>
                <w:color w:val="000000" w:themeColor="text1"/>
                <w:sz w:val="18"/>
                <w:szCs w:val="18"/>
              </w:rPr>
              <w:t>n’est pas de droit</w:t>
            </w:r>
            <w:r w:rsidR="00D70731" w:rsidRPr="00B64234">
              <w:rPr>
                <w:rFonts w:cs="Arial"/>
                <w:i w:val="0"/>
                <w:color w:val="000000" w:themeColor="text1"/>
                <w:sz w:val="18"/>
                <w:szCs w:val="18"/>
              </w:rPr>
              <w:t>.</w:t>
            </w:r>
            <w:r w:rsidRPr="00B64234">
              <w:rPr>
                <w:rFonts w:cs="Arial"/>
                <w:i w:val="0"/>
                <w:color w:val="000000" w:themeColor="text1"/>
                <w:sz w:val="18"/>
                <w:szCs w:val="18"/>
              </w:rPr>
              <w:t xml:space="preserve"> </w:t>
            </w:r>
          </w:p>
          <w:p w14:paraId="20CFCD09" w14:textId="77777777" w:rsidR="00F8206E" w:rsidRPr="00B64234" w:rsidRDefault="00F8206E" w:rsidP="00F8206E">
            <w:pPr>
              <w:pStyle w:val="StyleStyle5murielleNonItalique"/>
              <w:rPr>
                <w:rFonts w:cs="Arial"/>
                <w:i w:val="0"/>
                <w:color w:val="000000" w:themeColor="text1"/>
                <w:sz w:val="18"/>
                <w:szCs w:val="18"/>
              </w:rPr>
            </w:pPr>
            <w:r w:rsidRPr="00B64234">
              <w:rPr>
                <w:rFonts w:cs="Arial"/>
                <w:i w:val="0"/>
                <w:color w:val="000000" w:themeColor="text1"/>
                <w:sz w:val="18"/>
                <w:szCs w:val="18"/>
              </w:rPr>
              <w:t xml:space="preserve">Les étudiants qui souhaitent redoubler doivent le demander expressément. Leur demande est examinée par la commission d’admission. En cas d’admission, ils doivent respecter les conditions d’inscription. </w:t>
            </w:r>
          </w:p>
          <w:p w14:paraId="5EF9831F" w14:textId="77777777" w:rsidR="00F8206E" w:rsidRPr="00B64234" w:rsidRDefault="00F8206E" w:rsidP="007D385B">
            <w:pPr>
              <w:pStyle w:val="StyleStyle5murielleNonItalique"/>
              <w:rPr>
                <w:rFonts w:cs="Arial"/>
                <w:i w:val="0"/>
                <w:color w:val="000000" w:themeColor="text1"/>
                <w:sz w:val="18"/>
                <w:szCs w:val="18"/>
              </w:rPr>
            </w:pPr>
          </w:p>
          <w:p w14:paraId="0FC0511A" w14:textId="77777777" w:rsidR="002968FC" w:rsidRPr="00B64234" w:rsidRDefault="00B6259D" w:rsidP="000F717E">
            <w:pPr>
              <w:pStyle w:val="StyleStyleStyle5murielleNonItalique9ptSoulignement"/>
              <w:rPr>
                <w:rFonts w:cs="Arial"/>
                <w:color w:val="000000" w:themeColor="text1"/>
                <w:sz w:val="18"/>
                <w:szCs w:val="18"/>
              </w:rPr>
            </w:pPr>
            <w:r w:rsidRPr="00B64234">
              <w:rPr>
                <w:rFonts w:cs="Arial"/>
                <w:color w:val="000000" w:themeColor="text1"/>
                <w:sz w:val="18"/>
                <w:szCs w:val="18"/>
              </w:rPr>
              <w:t xml:space="preserve">Redoublement en M2 : </w:t>
            </w:r>
            <w:r w:rsidR="002968FC" w:rsidRPr="00B64234">
              <w:rPr>
                <w:rFonts w:cs="Arial"/>
                <w:color w:val="000000" w:themeColor="text1"/>
                <w:sz w:val="18"/>
                <w:szCs w:val="18"/>
              </w:rPr>
              <w:t xml:space="preserve">le redoublement en M2, au sein du même parcours de la même mention est de droit. </w:t>
            </w:r>
          </w:p>
          <w:p w14:paraId="105D18AB" w14:textId="4245EDCB" w:rsidR="007066EF" w:rsidRPr="00B64234" w:rsidRDefault="007066EF" w:rsidP="000F717E">
            <w:pPr>
              <w:pStyle w:val="StyleStyleStyle5murielleNonItalique9ptSoulignement"/>
              <w:rPr>
                <w:rFonts w:cs="Arial"/>
                <w:color w:val="000000" w:themeColor="text1"/>
                <w:sz w:val="18"/>
                <w:szCs w:val="18"/>
              </w:rPr>
            </w:pPr>
            <w:r w:rsidRPr="00B64234">
              <w:rPr>
                <w:rFonts w:cs="Arial"/>
                <w:color w:val="000000" w:themeColor="text1"/>
                <w:sz w:val="18"/>
                <w:szCs w:val="18"/>
              </w:rPr>
              <w:t xml:space="preserve">   </w:t>
            </w:r>
          </w:p>
          <w:p w14:paraId="7F51D711" w14:textId="77777777" w:rsidR="001E7EC5" w:rsidRPr="00B64234" w:rsidRDefault="001E7EC5" w:rsidP="001E7EC5">
            <w:pPr>
              <w:pStyle w:val="StyleStyle5murielleNonItalique"/>
              <w:rPr>
                <w:rFonts w:cs="Arial"/>
                <w:i w:val="0"/>
                <w:color w:val="000000" w:themeColor="text1"/>
                <w:sz w:val="18"/>
                <w:szCs w:val="18"/>
              </w:rPr>
            </w:pPr>
            <w:r w:rsidRPr="00B64234">
              <w:rPr>
                <w:rFonts w:cs="Arial"/>
                <w:i w:val="0"/>
                <w:color w:val="000000" w:themeColor="text1"/>
                <w:sz w:val="18"/>
                <w:szCs w:val="18"/>
              </w:rPr>
              <w:t xml:space="preserve">Les étudiants qui souhaitent redoubler doivent le demander expressément. Leur demande est examinée par la commission d’admission. En cas d’admission, ils doivent respecter les conditions d’inscription. </w:t>
            </w:r>
          </w:p>
          <w:p w14:paraId="5E88193B" w14:textId="77777777" w:rsidR="006A6E46" w:rsidRPr="00B64234" w:rsidRDefault="006A6E46" w:rsidP="006A6E46">
            <w:pPr>
              <w:jc w:val="both"/>
              <w:rPr>
                <w:rFonts w:ascii="Arial" w:hAnsi="Arial" w:cs="Arial"/>
                <w:snapToGrid w:val="0"/>
                <w:color w:val="000000" w:themeColor="text1"/>
                <w:sz w:val="18"/>
                <w:szCs w:val="18"/>
              </w:rPr>
            </w:pPr>
            <w:r w:rsidRPr="00B64234">
              <w:rPr>
                <w:rFonts w:ascii="Arial" w:hAnsi="Arial" w:cs="Arial"/>
                <w:color w:val="000000" w:themeColor="text1"/>
                <w:sz w:val="18"/>
                <w:szCs w:val="18"/>
              </w:rPr>
              <w:t>La demande d’un étudiant souhaitant redoubler dans un autre parcours de cette même mention, ou dans une autre mention, sera soumise à l'avis de la commission d'admission.</w:t>
            </w:r>
          </w:p>
          <w:p w14:paraId="096BE51B" w14:textId="3D6A43D9" w:rsidR="006A6E46" w:rsidRPr="00B64234" w:rsidRDefault="004F6677" w:rsidP="00606980">
            <w:pPr>
              <w:pStyle w:val="StyleStyle5murielleNonItalique"/>
              <w:rPr>
                <w:rFonts w:cs="Arial"/>
                <w:i w:val="0"/>
                <w:snapToGrid w:val="0"/>
                <w:color w:val="000000" w:themeColor="text1"/>
                <w:sz w:val="18"/>
                <w:szCs w:val="18"/>
              </w:rPr>
            </w:pPr>
            <w:r w:rsidRPr="00B64234">
              <w:rPr>
                <w:rFonts w:cs="Arial"/>
                <w:i w:val="0"/>
                <w:snapToGrid w:val="0"/>
                <w:color w:val="000000" w:themeColor="text1"/>
                <w:sz w:val="18"/>
                <w:szCs w:val="18"/>
              </w:rPr>
              <w:t>L</w:t>
            </w:r>
            <w:r w:rsidR="007066EF" w:rsidRPr="00B64234">
              <w:rPr>
                <w:rFonts w:cs="Arial"/>
                <w:i w:val="0"/>
                <w:snapToGrid w:val="0"/>
                <w:color w:val="000000" w:themeColor="text1"/>
                <w:sz w:val="18"/>
                <w:szCs w:val="18"/>
              </w:rPr>
              <w:t xml:space="preserve">es étudiants qui souhaitent redoubler doivent le </w:t>
            </w:r>
            <w:r w:rsidR="006227BE" w:rsidRPr="00B64234">
              <w:rPr>
                <w:rFonts w:cs="Arial"/>
                <w:i w:val="0"/>
                <w:snapToGrid w:val="0"/>
                <w:color w:val="000000" w:themeColor="text1"/>
                <w:sz w:val="18"/>
                <w:szCs w:val="18"/>
              </w:rPr>
              <w:t>formuler</w:t>
            </w:r>
            <w:r w:rsidR="007066EF" w:rsidRPr="00B64234">
              <w:rPr>
                <w:rFonts w:cs="Arial"/>
                <w:i w:val="0"/>
                <w:snapToGrid w:val="0"/>
                <w:color w:val="000000" w:themeColor="text1"/>
                <w:sz w:val="18"/>
                <w:szCs w:val="18"/>
              </w:rPr>
              <w:t xml:space="preserve"> expressément. </w:t>
            </w:r>
          </w:p>
          <w:p w14:paraId="0B41027F" w14:textId="77777777" w:rsidR="00606980" w:rsidRPr="00B64234" w:rsidRDefault="00606980" w:rsidP="00180E6F">
            <w:pPr>
              <w:pStyle w:val="StyleTitre2murielle10ptGrasSoulignement"/>
              <w:rPr>
                <w:color w:val="000000" w:themeColor="text1"/>
              </w:rPr>
            </w:pPr>
            <w:r w:rsidRPr="00B64234">
              <w:rPr>
                <w:color w:val="000000" w:themeColor="text1"/>
              </w:rPr>
              <w:t>Les éléments capitalisables (porteurs de crédits ECTS) sont définitivement acquis et donc pris en compte pour le redoublement. Ils ne peuvent pas être repassés</w:t>
            </w:r>
            <w:r w:rsidR="008B73F4" w:rsidRPr="00B64234">
              <w:rPr>
                <w:color w:val="000000" w:themeColor="text1"/>
              </w:rPr>
              <w:t>.</w:t>
            </w:r>
          </w:p>
          <w:p w14:paraId="6EF5F0F7" w14:textId="77777777" w:rsidR="006978FD" w:rsidRDefault="006978FD" w:rsidP="00180E6F">
            <w:pPr>
              <w:pStyle w:val="StyleTitre2murielle10ptGrasSoulignement"/>
              <w:rPr>
                <w:color w:val="000000" w:themeColor="text1"/>
              </w:rPr>
            </w:pPr>
            <w:r w:rsidRPr="00B64234">
              <w:rPr>
                <w:color w:val="000000" w:themeColor="text1"/>
              </w:rPr>
              <w:t>En cas de changement de maquette, les composantes doivent prévoir les mesures transitoires pour les redoublants précisées à l’article 18.</w:t>
            </w:r>
          </w:p>
          <w:p w14:paraId="7D849E9E" w14:textId="51BB8FF9" w:rsidR="00D9666A" w:rsidRPr="00B64234" w:rsidRDefault="00D9666A" w:rsidP="00180E6F">
            <w:pPr>
              <w:pStyle w:val="StyleTitre2murielle10ptGrasSoulignement"/>
              <w:rPr>
                <w:color w:val="000000" w:themeColor="text1"/>
              </w:rPr>
            </w:pPr>
          </w:p>
        </w:tc>
      </w:tr>
      <w:tr w:rsidR="00B64234" w:rsidRPr="00B64234" w14:paraId="4D4B9ECC" w14:textId="77777777" w:rsidTr="0020456E">
        <w:tc>
          <w:tcPr>
            <w:tcW w:w="11023" w:type="dxa"/>
            <w:gridSpan w:val="2"/>
          </w:tcPr>
          <w:p w14:paraId="5690F6F1" w14:textId="77777777" w:rsidR="00D9666A" w:rsidRDefault="00D9666A" w:rsidP="006978FD">
            <w:pPr>
              <w:spacing w:before="120"/>
              <w:rPr>
                <w:rFonts w:ascii="Arial" w:hAnsi="Arial"/>
                <w:b/>
                <w:bCs/>
                <w:color w:val="000000" w:themeColor="text1"/>
                <w:sz w:val="22"/>
                <w:szCs w:val="22"/>
                <w:u w:val="single"/>
              </w:rPr>
            </w:pPr>
            <w:bookmarkStart w:id="12" w:name="_Toc285195955"/>
          </w:p>
          <w:p w14:paraId="41524809" w14:textId="120EA307" w:rsidR="000E2EAF" w:rsidRPr="00B64234" w:rsidRDefault="000E2EAF" w:rsidP="006978FD">
            <w:pPr>
              <w:spacing w:before="120"/>
              <w:rPr>
                <w:rFonts w:ascii="Arial" w:hAnsi="Arial"/>
                <w:b/>
                <w:bCs/>
                <w:color w:val="000000" w:themeColor="text1"/>
                <w:sz w:val="22"/>
                <w:szCs w:val="22"/>
              </w:rPr>
            </w:pPr>
            <w:r w:rsidRPr="00B64234">
              <w:rPr>
                <w:rFonts w:ascii="Arial" w:hAnsi="Arial"/>
                <w:b/>
                <w:bCs/>
                <w:color w:val="000000" w:themeColor="text1"/>
                <w:sz w:val="22"/>
                <w:szCs w:val="22"/>
                <w:u w:val="single"/>
              </w:rPr>
              <w:lastRenderedPageBreak/>
              <w:t xml:space="preserve">Article </w:t>
            </w:r>
            <w:r w:rsidR="00C1609C" w:rsidRPr="00B64234">
              <w:rPr>
                <w:rFonts w:ascii="Arial" w:hAnsi="Arial"/>
                <w:b/>
                <w:bCs/>
                <w:color w:val="000000" w:themeColor="text1"/>
                <w:sz w:val="22"/>
                <w:szCs w:val="22"/>
                <w:u w:val="single"/>
              </w:rPr>
              <w:t>11</w:t>
            </w:r>
            <w:r w:rsidRPr="00B64234">
              <w:rPr>
                <w:rFonts w:ascii="Arial" w:hAnsi="Arial"/>
                <w:b/>
                <w:bCs/>
                <w:color w:val="000000" w:themeColor="text1"/>
                <w:sz w:val="22"/>
                <w:szCs w:val="22"/>
              </w:rPr>
              <w:t> : </w:t>
            </w:r>
            <w:r w:rsidRPr="00B64234">
              <w:rPr>
                <w:rFonts w:ascii="Arial" w:hAnsi="Arial"/>
                <w:b/>
                <w:bCs/>
                <w:color w:val="000000" w:themeColor="text1"/>
                <w:sz w:val="22"/>
                <w:szCs w:val="22"/>
                <w:u w:val="single"/>
              </w:rPr>
              <w:t>Admission au diplôme</w:t>
            </w:r>
            <w:bookmarkEnd w:id="12"/>
          </w:p>
          <w:p w14:paraId="0CA266BA" w14:textId="77777777" w:rsidR="00F11C57" w:rsidRPr="00B64234" w:rsidRDefault="00F11C57" w:rsidP="00F11C57">
            <w:pPr>
              <w:rPr>
                <w:color w:val="000000" w:themeColor="text1"/>
                <w:sz w:val="20"/>
                <w:szCs w:val="20"/>
              </w:rPr>
            </w:pPr>
          </w:p>
        </w:tc>
      </w:tr>
      <w:tr w:rsidR="00B64234" w:rsidRPr="00B64234" w14:paraId="586B5AC0" w14:textId="77777777" w:rsidTr="0020456E">
        <w:tc>
          <w:tcPr>
            <w:tcW w:w="11023" w:type="dxa"/>
            <w:gridSpan w:val="2"/>
          </w:tcPr>
          <w:p w14:paraId="6917DEE9" w14:textId="77777777" w:rsidR="003E0A1D" w:rsidRPr="00B64234" w:rsidRDefault="003E0A1D" w:rsidP="00F11C57">
            <w:pPr>
              <w:rPr>
                <w:rFonts w:ascii="Arial" w:hAnsi="Arial"/>
                <w:b/>
                <w:color w:val="000000" w:themeColor="text1"/>
                <w:sz w:val="18"/>
                <w:szCs w:val="18"/>
              </w:rPr>
            </w:pPr>
          </w:p>
          <w:p w14:paraId="53CF7293" w14:textId="77777777" w:rsidR="00EA4613" w:rsidRPr="00B64234" w:rsidRDefault="004F2CA3" w:rsidP="006978FD">
            <w:pPr>
              <w:spacing w:after="120"/>
              <w:rPr>
                <w:rFonts w:ascii="Arial" w:hAnsi="Arial"/>
                <w:b/>
                <w:color w:val="000000" w:themeColor="text1"/>
                <w:sz w:val="20"/>
                <w:szCs w:val="20"/>
              </w:rPr>
            </w:pPr>
            <w:bookmarkStart w:id="13" w:name="_Toc285195956"/>
            <w:r w:rsidRPr="00B64234">
              <w:rPr>
                <w:rFonts w:ascii="Arial" w:hAnsi="Arial"/>
                <w:b/>
                <w:color w:val="000000" w:themeColor="text1"/>
                <w:sz w:val="20"/>
                <w:szCs w:val="20"/>
              </w:rPr>
              <w:t>11.1- Diplôme de Master</w:t>
            </w:r>
            <w:bookmarkEnd w:id="13"/>
            <w:r w:rsidRPr="00B64234">
              <w:rPr>
                <w:color w:val="000000" w:themeColor="text1"/>
                <w:sz w:val="20"/>
                <w:szCs w:val="20"/>
              </w:rPr>
              <w:t xml:space="preserve"> </w:t>
            </w:r>
          </w:p>
        </w:tc>
      </w:tr>
      <w:tr w:rsidR="00B64234" w:rsidRPr="00B64234" w14:paraId="31AA064A" w14:textId="77777777" w:rsidTr="0020456E">
        <w:tc>
          <w:tcPr>
            <w:tcW w:w="11023" w:type="dxa"/>
            <w:gridSpan w:val="2"/>
          </w:tcPr>
          <w:p w14:paraId="2985606D" w14:textId="77777777" w:rsidR="004F2CA3" w:rsidRPr="00B64234" w:rsidRDefault="004F2CA3" w:rsidP="004F2CA3">
            <w:pPr>
              <w:pStyle w:val="StyleStyle5murielleNonItalique"/>
              <w:rPr>
                <w:b/>
                <w:i w:val="0"/>
                <w:snapToGrid w:val="0"/>
                <w:color w:val="000000" w:themeColor="text1"/>
                <w:sz w:val="18"/>
                <w:szCs w:val="18"/>
              </w:rPr>
            </w:pPr>
            <w:r w:rsidRPr="00B64234">
              <w:rPr>
                <w:b/>
                <w:i w:val="0"/>
                <w:snapToGrid w:val="0"/>
                <w:color w:val="000000" w:themeColor="text1"/>
                <w:sz w:val="18"/>
                <w:szCs w:val="18"/>
              </w:rPr>
              <w:t>Le master est obtenu lorsque l’étudiant a validé indépendamment le M1 et le M2.</w:t>
            </w:r>
          </w:p>
          <w:p w14:paraId="7CD105EB" w14:textId="77777777" w:rsidR="004F2CA3" w:rsidRPr="00B64234" w:rsidRDefault="004F2CA3" w:rsidP="004F2CA3">
            <w:pPr>
              <w:pStyle w:val="StyleStyle5murielleNonItalique"/>
              <w:rPr>
                <w:b/>
                <w:i w:val="0"/>
                <w:snapToGrid w:val="0"/>
                <w:color w:val="000000" w:themeColor="text1"/>
                <w:sz w:val="18"/>
                <w:szCs w:val="18"/>
              </w:rPr>
            </w:pPr>
          </w:p>
          <w:p w14:paraId="79DCFDC8" w14:textId="77777777" w:rsidR="004F2CA3" w:rsidRPr="00B64234" w:rsidRDefault="004F2CA3" w:rsidP="004F2CA3">
            <w:pPr>
              <w:jc w:val="both"/>
              <w:rPr>
                <w:rFonts w:ascii="Arial" w:hAnsi="Arial" w:cs="Arial"/>
                <w:color w:val="000000" w:themeColor="text1"/>
                <w:sz w:val="18"/>
                <w:szCs w:val="18"/>
              </w:rPr>
            </w:pPr>
            <w:r w:rsidRPr="00B64234">
              <w:rPr>
                <w:rFonts w:ascii="Arial" w:hAnsi="Arial" w:cs="Arial"/>
                <w:color w:val="000000" w:themeColor="text1"/>
                <w:sz w:val="18"/>
                <w:szCs w:val="18"/>
              </w:rPr>
              <w:t>La note de Master est calculée selon la modalité suivante :</w:t>
            </w:r>
          </w:p>
          <w:p w14:paraId="2E00D3C6" w14:textId="77777777" w:rsidR="004F2CA3" w:rsidRPr="00B64234" w:rsidRDefault="004F2CA3" w:rsidP="004F2CA3">
            <w:pPr>
              <w:pStyle w:val="Paragraphedeliste"/>
              <w:numPr>
                <w:ilvl w:val="0"/>
                <w:numId w:val="32"/>
              </w:numPr>
              <w:spacing w:after="0" w:line="240" w:lineRule="auto"/>
              <w:ind w:left="714" w:hanging="357"/>
              <w:jc w:val="both"/>
              <w:rPr>
                <w:rFonts w:ascii="Arial" w:eastAsia="Times New Roman" w:hAnsi="Arial" w:cs="Arial"/>
                <w:color w:val="000000" w:themeColor="text1"/>
                <w:sz w:val="18"/>
                <w:szCs w:val="18"/>
                <w:lang w:eastAsia="fr-FR"/>
              </w:rPr>
            </w:pPr>
            <w:proofErr w:type="gramStart"/>
            <w:r w:rsidRPr="00B64234">
              <w:rPr>
                <w:rFonts w:ascii="Arial" w:eastAsia="Times New Roman" w:hAnsi="Arial" w:cs="Arial"/>
                <w:color w:val="000000" w:themeColor="text1"/>
                <w:sz w:val="18"/>
                <w:szCs w:val="18"/>
                <w:lang w:eastAsia="fr-FR"/>
              </w:rPr>
              <w:t>moyenne</w:t>
            </w:r>
            <w:proofErr w:type="gramEnd"/>
            <w:r w:rsidRPr="00B64234">
              <w:rPr>
                <w:rFonts w:ascii="Arial" w:eastAsia="Times New Roman" w:hAnsi="Arial" w:cs="Arial"/>
                <w:color w:val="000000" w:themeColor="text1"/>
                <w:sz w:val="18"/>
                <w:szCs w:val="18"/>
                <w:lang w:eastAsia="fr-FR"/>
              </w:rPr>
              <w:t xml:space="preserve"> des notes des 4 semestres (si l’étudiant a effectué une partie de son cursus dans une autre formation, les semestres correspondant sont neutralisés) ;</w:t>
            </w:r>
          </w:p>
          <w:p w14:paraId="673508D1" w14:textId="77777777" w:rsidR="004F2CA3" w:rsidRPr="00B64234" w:rsidRDefault="004F2CA3" w:rsidP="004F2CA3">
            <w:pPr>
              <w:pStyle w:val="StyleStyleStyle5murielleNonItalique10ptItalique"/>
              <w:rPr>
                <w:rFonts w:cs="Arial"/>
                <w:bCs w:val="0"/>
                <w:i w:val="0"/>
                <w:snapToGrid w:val="0"/>
                <w:color w:val="000000" w:themeColor="text1"/>
                <w:sz w:val="18"/>
                <w:szCs w:val="18"/>
              </w:rPr>
            </w:pPr>
            <w:r w:rsidRPr="00B64234">
              <w:rPr>
                <w:rFonts w:cs="Arial"/>
                <w:bCs w:val="0"/>
                <w:i w:val="0"/>
                <w:snapToGrid w:val="0"/>
                <w:color w:val="000000" w:themeColor="text1"/>
                <w:sz w:val="18"/>
                <w:szCs w:val="18"/>
              </w:rPr>
              <w:t>L'obtention du diplôme emporte la validation de l'ensemble des blocs de connaissances et compétences</w:t>
            </w:r>
          </w:p>
          <w:p w14:paraId="78A01DF4" w14:textId="77777777" w:rsidR="00866FF5" w:rsidRPr="00B64234" w:rsidRDefault="00866FF5" w:rsidP="004F2CA3">
            <w:pPr>
              <w:pStyle w:val="StyleStyle5murielleNonItalique"/>
              <w:rPr>
                <w:rFonts w:cs="Arial"/>
                <w:i w:val="0"/>
                <w:snapToGrid w:val="0"/>
                <w:color w:val="000000" w:themeColor="text1"/>
                <w:sz w:val="18"/>
                <w:szCs w:val="18"/>
              </w:rPr>
            </w:pPr>
          </w:p>
        </w:tc>
      </w:tr>
      <w:tr w:rsidR="00B64234" w:rsidRPr="00B64234" w14:paraId="7BDB19BE" w14:textId="77777777" w:rsidTr="0020456E">
        <w:tc>
          <w:tcPr>
            <w:tcW w:w="11023" w:type="dxa"/>
            <w:gridSpan w:val="2"/>
          </w:tcPr>
          <w:p w14:paraId="62C0070B" w14:textId="77777777" w:rsidR="000E2EAF" w:rsidRPr="00B64234" w:rsidRDefault="004F2CA3" w:rsidP="00E95768">
            <w:pPr>
              <w:pStyle w:val="StyleTitre3murielleItalique"/>
              <w:rPr>
                <w:color w:val="000000" w:themeColor="text1"/>
                <w:sz w:val="20"/>
                <w:szCs w:val="20"/>
              </w:rPr>
            </w:pPr>
            <w:r w:rsidRPr="00B64234">
              <w:rPr>
                <w:b/>
                <w:i w:val="0"/>
                <w:iCs w:val="0"/>
                <w:color w:val="000000" w:themeColor="text1"/>
                <w:sz w:val="20"/>
                <w:szCs w:val="20"/>
              </w:rPr>
              <w:t>11.2- Diplôme intermédiaire de Maîtrise</w:t>
            </w:r>
          </w:p>
        </w:tc>
      </w:tr>
      <w:tr w:rsidR="00B64234" w:rsidRPr="00B64234" w14:paraId="3DA286EF" w14:textId="77777777" w:rsidTr="0020456E">
        <w:tc>
          <w:tcPr>
            <w:tcW w:w="11023" w:type="dxa"/>
            <w:gridSpan w:val="2"/>
          </w:tcPr>
          <w:p w14:paraId="1F778BAE" w14:textId="77777777" w:rsidR="004F2CA3" w:rsidRPr="00B64234" w:rsidRDefault="004F2CA3" w:rsidP="00E95768">
            <w:pPr>
              <w:pStyle w:val="StyleStyle5murielleNonItalique"/>
              <w:rPr>
                <w:b/>
                <w:i w:val="0"/>
                <w:snapToGrid w:val="0"/>
                <w:color w:val="000000" w:themeColor="text1"/>
                <w:sz w:val="18"/>
                <w:szCs w:val="18"/>
              </w:rPr>
            </w:pPr>
          </w:p>
          <w:p w14:paraId="68A2DA00" w14:textId="1DBE50C2" w:rsidR="004F2CA3" w:rsidRPr="00B64234" w:rsidRDefault="004F2CA3" w:rsidP="004F2CA3">
            <w:pPr>
              <w:pStyle w:val="StyleStyle5murielleNonItalique"/>
              <w:rPr>
                <w:rFonts w:cs="Arial"/>
                <w:i w:val="0"/>
                <w:snapToGrid w:val="0"/>
                <w:color w:val="000000" w:themeColor="text1"/>
                <w:sz w:val="18"/>
                <w:szCs w:val="18"/>
              </w:rPr>
            </w:pPr>
            <w:r w:rsidRPr="00B64234">
              <w:rPr>
                <w:rFonts w:cs="Arial"/>
                <w:i w:val="0"/>
                <w:snapToGrid w:val="0"/>
                <w:color w:val="000000" w:themeColor="text1"/>
                <w:sz w:val="18"/>
                <w:szCs w:val="18"/>
              </w:rPr>
              <w:t xml:space="preserve">La maîtrise est obtenue : </w:t>
            </w:r>
          </w:p>
          <w:p w14:paraId="4A9215BB" w14:textId="77777777" w:rsidR="004F2CA3" w:rsidRPr="00B64234" w:rsidRDefault="004F2CA3" w:rsidP="004F2CA3">
            <w:pPr>
              <w:pStyle w:val="StyleStyle5murielleNonItalique"/>
              <w:rPr>
                <w:rFonts w:cs="Arial"/>
                <w:i w:val="0"/>
                <w:snapToGrid w:val="0"/>
                <w:color w:val="000000" w:themeColor="text1"/>
                <w:sz w:val="18"/>
                <w:szCs w:val="18"/>
              </w:rPr>
            </w:pPr>
            <w:r w:rsidRPr="00B64234">
              <w:rPr>
                <w:rFonts w:cs="Arial"/>
                <w:i w:val="0"/>
                <w:snapToGrid w:val="0"/>
                <w:color w:val="000000" w:themeColor="text1"/>
                <w:sz w:val="18"/>
                <w:szCs w:val="18"/>
              </w:rPr>
              <w:t>- par validation de chacun des 2 semestres.</w:t>
            </w:r>
          </w:p>
          <w:p w14:paraId="19F52D41" w14:textId="77777777" w:rsidR="004F2CA3" w:rsidRPr="00B64234" w:rsidRDefault="004F2CA3" w:rsidP="00E95768">
            <w:pPr>
              <w:pStyle w:val="StyleStyle5murielleNonItalique"/>
              <w:rPr>
                <w:b/>
                <w:i w:val="0"/>
                <w:snapToGrid w:val="0"/>
                <w:color w:val="000000" w:themeColor="text1"/>
                <w:sz w:val="18"/>
                <w:szCs w:val="18"/>
              </w:rPr>
            </w:pPr>
          </w:p>
          <w:p w14:paraId="6DD5C990" w14:textId="77777777" w:rsidR="00866FF5" w:rsidRPr="00B64234" w:rsidRDefault="00866FF5" w:rsidP="004F2CA3">
            <w:pPr>
              <w:pStyle w:val="StyleStyleStyle5murielleNonItalique10ptItalique"/>
              <w:rPr>
                <w:i w:val="0"/>
                <w:iCs/>
                <w:color w:val="000000" w:themeColor="text1"/>
                <w:szCs w:val="18"/>
              </w:rPr>
            </w:pPr>
          </w:p>
        </w:tc>
      </w:tr>
      <w:tr w:rsidR="00B64234" w:rsidRPr="00B64234" w14:paraId="0F1DD481" w14:textId="77777777" w:rsidTr="0020456E">
        <w:tc>
          <w:tcPr>
            <w:tcW w:w="11023" w:type="dxa"/>
            <w:gridSpan w:val="2"/>
          </w:tcPr>
          <w:p w14:paraId="1F1F4EC6" w14:textId="77777777" w:rsidR="00D709BB" w:rsidRPr="00B64234" w:rsidRDefault="00C1609C" w:rsidP="00180E6F">
            <w:pPr>
              <w:pStyle w:val="StyleTitre2murielle10ptGrasSoulignement"/>
              <w:rPr>
                <w:b/>
                <w:color w:val="000000" w:themeColor="text1"/>
              </w:rPr>
            </w:pPr>
            <w:bookmarkStart w:id="14" w:name="_Toc285195957"/>
            <w:r w:rsidRPr="00B64234">
              <w:rPr>
                <w:b/>
                <w:color w:val="000000" w:themeColor="text1"/>
              </w:rPr>
              <w:t>11</w:t>
            </w:r>
            <w:r w:rsidR="00E95768" w:rsidRPr="00B64234">
              <w:rPr>
                <w:b/>
                <w:color w:val="000000" w:themeColor="text1"/>
              </w:rPr>
              <w:t>.3</w:t>
            </w:r>
            <w:r w:rsidR="00D709BB" w:rsidRPr="00B64234">
              <w:rPr>
                <w:b/>
                <w:color w:val="000000" w:themeColor="text1"/>
              </w:rPr>
              <w:t xml:space="preserve">- </w:t>
            </w:r>
            <w:bookmarkEnd w:id="14"/>
            <w:r w:rsidR="00E95768" w:rsidRPr="00B64234">
              <w:rPr>
                <w:b/>
                <w:color w:val="000000" w:themeColor="text1"/>
              </w:rPr>
              <w:t>Règles d’attribution des mentions</w:t>
            </w:r>
          </w:p>
        </w:tc>
      </w:tr>
      <w:tr w:rsidR="00B64234" w:rsidRPr="00B64234" w14:paraId="5621019F" w14:textId="77777777" w:rsidTr="0020456E">
        <w:tc>
          <w:tcPr>
            <w:tcW w:w="11023" w:type="dxa"/>
            <w:gridSpan w:val="2"/>
          </w:tcPr>
          <w:p w14:paraId="066E12C9" w14:textId="77777777" w:rsidR="00E95768" w:rsidRPr="00B64234" w:rsidRDefault="00E95768" w:rsidP="000F717E">
            <w:pPr>
              <w:pStyle w:val="StyleStyleStyle5murielleNonItalique9ptSoulignement"/>
              <w:rPr>
                <w:color w:val="000000" w:themeColor="text1"/>
              </w:rPr>
            </w:pPr>
          </w:p>
          <w:p w14:paraId="47D36C28" w14:textId="77777777" w:rsidR="000A1C9A" w:rsidRPr="00B64234" w:rsidRDefault="000A1C9A" w:rsidP="000F717E">
            <w:pPr>
              <w:pStyle w:val="StyleStyleStyle5murielleNonItalique9ptSoulignement"/>
              <w:rPr>
                <w:color w:val="000000" w:themeColor="text1"/>
                <w:sz w:val="18"/>
                <w:szCs w:val="18"/>
              </w:rPr>
            </w:pPr>
            <w:r w:rsidRPr="00B64234">
              <w:rPr>
                <w:color w:val="000000" w:themeColor="text1"/>
                <w:sz w:val="18"/>
                <w:szCs w:val="18"/>
              </w:rPr>
              <w:t xml:space="preserve">La mention est </w:t>
            </w:r>
            <w:r w:rsidR="006978FD" w:rsidRPr="00B64234">
              <w:rPr>
                <w:color w:val="000000" w:themeColor="text1"/>
                <w:sz w:val="18"/>
                <w:szCs w:val="18"/>
                <w:lang w:val="fr-FR"/>
              </w:rPr>
              <w:t>attribuée</w:t>
            </w:r>
            <w:r w:rsidRPr="00B64234">
              <w:rPr>
                <w:color w:val="000000" w:themeColor="text1"/>
                <w:sz w:val="18"/>
                <w:szCs w:val="18"/>
              </w:rPr>
              <w:t xml:space="preserve"> sur la base de la m</w:t>
            </w:r>
            <w:r w:rsidR="00E95768" w:rsidRPr="00B64234">
              <w:rPr>
                <w:color w:val="000000" w:themeColor="text1"/>
                <w:sz w:val="18"/>
                <w:szCs w:val="18"/>
              </w:rPr>
              <w:t>oyenne générale</w:t>
            </w:r>
            <w:r w:rsidRPr="00B64234">
              <w:rPr>
                <w:color w:val="000000" w:themeColor="text1"/>
                <w:sz w:val="18"/>
                <w:szCs w:val="18"/>
              </w:rPr>
              <w:t xml:space="preserve"> au diplôme, qu’il soit obtenu en session 1 ou en </w:t>
            </w:r>
            <w:r w:rsidR="00232229" w:rsidRPr="00B64234">
              <w:rPr>
                <w:color w:val="000000" w:themeColor="text1"/>
                <w:sz w:val="18"/>
                <w:szCs w:val="18"/>
              </w:rPr>
              <w:t>seconde chance</w:t>
            </w:r>
            <w:r w:rsidRPr="00B64234">
              <w:rPr>
                <w:color w:val="000000" w:themeColor="text1"/>
                <w:sz w:val="18"/>
                <w:szCs w:val="18"/>
              </w:rPr>
              <w:t>.</w:t>
            </w:r>
          </w:p>
          <w:p w14:paraId="14E90AC8" w14:textId="77777777" w:rsidR="000A1C9A" w:rsidRPr="00B64234" w:rsidRDefault="000A1C9A" w:rsidP="000F717E">
            <w:pPr>
              <w:pStyle w:val="StyleStyleStyle5murielleNonItalique9ptSoulignement"/>
              <w:rPr>
                <w:color w:val="000000" w:themeColor="text1"/>
                <w:sz w:val="18"/>
                <w:szCs w:val="18"/>
              </w:rPr>
            </w:pPr>
          </w:p>
          <w:p w14:paraId="4B4F62BD" w14:textId="77777777" w:rsidR="00E95768" w:rsidRPr="00B64234" w:rsidRDefault="000A1C9A" w:rsidP="000F717E">
            <w:pPr>
              <w:pStyle w:val="StyleStyleStyle5murielleNonItalique9ptSoulignement"/>
              <w:rPr>
                <w:color w:val="000000" w:themeColor="text1"/>
                <w:sz w:val="18"/>
                <w:szCs w:val="18"/>
              </w:rPr>
            </w:pPr>
            <w:r w:rsidRPr="00B64234">
              <w:rPr>
                <w:color w:val="000000" w:themeColor="text1"/>
                <w:sz w:val="18"/>
                <w:szCs w:val="18"/>
              </w:rPr>
              <w:t xml:space="preserve">Moyenne </w:t>
            </w:r>
            <w:r w:rsidR="00E95768" w:rsidRPr="00B64234">
              <w:rPr>
                <w:color w:val="000000" w:themeColor="text1"/>
                <w:sz w:val="18"/>
                <w:szCs w:val="18"/>
              </w:rPr>
              <w:t xml:space="preserve">≥ 10 et &lt; 12 = </w:t>
            </w:r>
            <w:r w:rsidRPr="00B64234">
              <w:rPr>
                <w:color w:val="000000" w:themeColor="text1"/>
                <w:sz w:val="18"/>
                <w:szCs w:val="18"/>
              </w:rPr>
              <w:t xml:space="preserve">mention </w:t>
            </w:r>
            <w:r w:rsidR="00E95768" w:rsidRPr="00B64234">
              <w:rPr>
                <w:color w:val="000000" w:themeColor="text1"/>
                <w:sz w:val="18"/>
                <w:szCs w:val="18"/>
              </w:rPr>
              <w:t>passable</w:t>
            </w:r>
          </w:p>
          <w:p w14:paraId="3F8BBC76" w14:textId="77777777" w:rsidR="00E95768" w:rsidRPr="00B64234" w:rsidRDefault="000A1C9A" w:rsidP="000F717E">
            <w:pPr>
              <w:pStyle w:val="StyleStyleStyle5murielleNonItalique9ptSoulignement"/>
              <w:rPr>
                <w:color w:val="000000" w:themeColor="text1"/>
                <w:sz w:val="18"/>
                <w:szCs w:val="18"/>
              </w:rPr>
            </w:pPr>
            <w:r w:rsidRPr="00B64234">
              <w:rPr>
                <w:color w:val="000000" w:themeColor="text1"/>
                <w:sz w:val="18"/>
                <w:szCs w:val="18"/>
              </w:rPr>
              <w:t>Moyenne</w:t>
            </w:r>
            <w:r w:rsidR="00E95768" w:rsidRPr="00B64234">
              <w:rPr>
                <w:color w:val="000000" w:themeColor="text1"/>
                <w:sz w:val="18"/>
                <w:szCs w:val="18"/>
              </w:rPr>
              <w:t xml:space="preserve"> </w:t>
            </w:r>
            <w:r w:rsidRPr="00B64234">
              <w:rPr>
                <w:color w:val="000000" w:themeColor="text1"/>
                <w:sz w:val="18"/>
                <w:szCs w:val="18"/>
              </w:rPr>
              <w:t>≥ 12 et &lt; 14 = mention Assez Bien</w:t>
            </w:r>
          </w:p>
          <w:p w14:paraId="6EC9BF80" w14:textId="77777777" w:rsidR="00E95768" w:rsidRPr="00B64234" w:rsidRDefault="000A1C9A" w:rsidP="000F717E">
            <w:pPr>
              <w:pStyle w:val="StyleStyleStyle5murielleNonItalique9ptSoulignement"/>
              <w:rPr>
                <w:color w:val="000000" w:themeColor="text1"/>
                <w:sz w:val="18"/>
                <w:szCs w:val="18"/>
              </w:rPr>
            </w:pPr>
            <w:r w:rsidRPr="00B64234">
              <w:rPr>
                <w:color w:val="000000" w:themeColor="text1"/>
                <w:sz w:val="18"/>
                <w:szCs w:val="18"/>
              </w:rPr>
              <w:t>Moyenne ≥ 14 et &lt; 16 = Bien</w:t>
            </w:r>
          </w:p>
          <w:p w14:paraId="4CC47A06" w14:textId="77777777" w:rsidR="00E95768" w:rsidRPr="00B64234" w:rsidRDefault="000A1C9A" w:rsidP="000F717E">
            <w:pPr>
              <w:pStyle w:val="StyleStyleStyle5murielleNonItalique9ptSoulignement"/>
              <w:rPr>
                <w:color w:val="000000" w:themeColor="text1"/>
                <w:sz w:val="18"/>
                <w:szCs w:val="18"/>
              </w:rPr>
            </w:pPr>
            <w:r w:rsidRPr="00B64234">
              <w:rPr>
                <w:color w:val="000000" w:themeColor="text1"/>
                <w:sz w:val="18"/>
                <w:szCs w:val="18"/>
              </w:rPr>
              <w:t>Moyenne ≥ 16 = Très Bien</w:t>
            </w:r>
          </w:p>
          <w:p w14:paraId="288A2102" w14:textId="77777777" w:rsidR="00E95768" w:rsidRPr="00B64234" w:rsidRDefault="00E95768" w:rsidP="00E95768">
            <w:pPr>
              <w:pStyle w:val="Paragraphedeliste"/>
              <w:spacing w:after="0" w:line="240" w:lineRule="auto"/>
              <w:ind w:left="714"/>
              <w:jc w:val="both"/>
              <w:rPr>
                <w:color w:val="000000" w:themeColor="text1"/>
                <w:sz w:val="18"/>
                <w:szCs w:val="18"/>
              </w:rPr>
            </w:pPr>
          </w:p>
        </w:tc>
      </w:tr>
      <w:tr w:rsidR="00B64234" w:rsidRPr="00B64234" w14:paraId="28B12641" w14:textId="77777777" w:rsidTr="0020456E">
        <w:tc>
          <w:tcPr>
            <w:tcW w:w="11023" w:type="dxa"/>
            <w:gridSpan w:val="2"/>
          </w:tcPr>
          <w:p w14:paraId="4B481DEF" w14:textId="77777777" w:rsidR="000E2EAF" w:rsidRPr="00B64234" w:rsidRDefault="00C1609C" w:rsidP="00180E6F">
            <w:pPr>
              <w:pStyle w:val="StyleTitre2murielle10ptGrasSoulignement"/>
              <w:rPr>
                <w:b/>
                <w:color w:val="000000" w:themeColor="text1"/>
              </w:rPr>
            </w:pPr>
            <w:bookmarkStart w:id="15" w:name="_Toc285195958"/>
            <w:r w:rsidRPr="00B64234">
              <w:rPr>
                <w:b/>
                <w:color w:val="000000" w:themeColor="text1"/>
              </w:rPr>
              <w:t>11</w:t>
            </w:r>
            <w:r w:rsidR="00D709BB" w:rsidRPr="00B64234">
              <w:rPr>
                <w:b/>
                <w:color w:val="000000" w:themeColor="text1"/>
              </w:rPr>
              <w:t xml:space="preserve">.4- </w:t>
            </w:r>
            <w:r w:rsidR="000E2EAF" w:rsidRPr="00B64234">
              <w:rPr>
                <w:b/>
                <w:color w:val="000000" w:themeColor="text1"/>
              </w:rPr>
              <w:t xml:space="preserve">Délivrance </w:t>
            </w:r>
            <w:bookmarkEnd w:id="15"/>
            <w:r w:rsidR="00A00283" w:rsidRPr="00B64234">
              <w:rPr>
                <w:b/>
                <w:color w:val="000000" w:themeColor="text1"/>
              </w:rPr>
              <w:t xml:space="preserve">du </w:t>
            </w:r>
            <w:r w:rsidR="008332C2" w:rsidRPr="00B64234">
              <w:rPr>
                <w:b/>
                <w:color w:val="000000" w:themeColor="text1"/>
              </w:rPr>
              <w:t>Supplément au diplôme</w:t>
            </w:r>
            <w:r w:rsidR="009C5276" w:rsidRPr="00B64234">
              <w:rPr>
                <w:b/>
                <w:color w:val="000000" w:themeColor="text1"/>
              </w:rPr>
              <w:t xml:space="preserve"> de Master</w:t>
            </w:r>
          </w:p>
        </w:tc>
      </w:tr>
      <w:tr w:rsidR="00B64234" w:rsidRPr="00B64234" w14:paraId="5EB494EC" w14:textId="77777777" w:rsidTr="0020456E">
        <w:tc>
          <w:tcPr>
            <w:tcW w:w="11023" w:type="dxa"/>
            <w:gridSpan w:val="2"/>
          </w:tcPr>
          <w:p w14:paraId="2F154995" w14:textId="77777777" w:rsidR="000A1C9A" w:rsidRPr="00B64234" w:rsidRDefault="000A1C9A" w:rsidP="00180E6F">
            <w:pPr>
              <w:pStyle w:val="StyleTitre2murielle10ptGrasSoulignement"/>
              <w:rPr>
                <w:color w:val="000000" w:themeColor="text1"/>
              </w:rPr>
            </w:pPr>
            <w:r w:rsidRPr="00B64234">
              <w:rPr>
                <w:color w:val="000000" w:themeColor="text1"/>
              </w:rPr>
              <w:t xml:space="preserve">Le Supplément au diplôme </w:t>
            </w:r>
            <w:r w:rsidR="00FA2BBD" w:rsidRPr="00B64234">
              <w:rPr>
                <w:color w:val="000000" w:themeColor="text1"/>
              </w:rPr>
              <w:t xml:space="preserve">de Master </w:t>
            </w:r>
            <w:r w:rsidRPr="00B64234">
              <w:rPr>
                <w:color w:val="000000" w:themeColor="text1"/>
              </w:rPr>
              <w:t>est délivré sur demande de l’étudiant.</w:t>
            </w:r>
          </w:p>
        </w:tc>
      </w:tr>
    </w:tbl>
    <w:p w14:paraId="50C1F9A0" w14:textId="77777777" w:rsidR="00457792" w:rsidRPr="00B64234" w:rsidRDefault="000E2EAF" w:rsidP="00D33946">
      <w:pPr>
        <w:spacing w:beforeLines="20" w:before="48" w:afterLines="20" w:after="48"/>
        <w:rPr>
          <w:b/>
          <w:color w:val="000000" w:themeColor="text1"/>
          <w:u w:val="single"/>
        </w:rPr>
      </w:pPr>
      <w:r w:rsidRPr="00B64234">
        <w:rPr>
          <w:b/>
          <w:color w:val="000000" w:themeColor="text1"/>
          <w:u w:val="single"/>
        </w:rPr>
        <w:t xml:space="preserve"> </w:t>
      </w:r>
    </w:p>
    <w:p w14:paraId="3C924B70" w14:textId="77777777" w:rsidR="000E2EAF" w:rsidRPr="00B64234" w:rsidRDefault="00071B77" w:rsidP="00265E46">
      <w:pPr>
        <w:pStyle w:val="StyleTitre1murielle14pt"/>
        <w:rPr>
          <w:color w:val="000000" w:themeColor="text1"/>
        </w:rPr>
      </w:pPr>
      <w:bookmarkStart w:id="16" w:name="_Toc285195959"/>
      <w:r w:rsidRPr="00B64234">
        <w:rPr>
          <w:color w:val="000000" w:themeColor="text1"/>
        </w:rPr>
        <w:t>VI</w:t>
      </w:r>
      <w:r w:rsidR="000E2EAF" w:rsidRPr="00B64234">
        <w:rPr>
          <w:color w:val="000000" w:themeColor="text1"/>
        </w:rPr>
        <w:t>- Dispositions diverses</w:t>
      </w:r>
      <w:bookmarkEnd w:id="16"/>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8"/>
      </w:tblGrid>
      <w:tr w:rsidR="00B64234" w:rsidRPr="00B64234" w14:paraId="5EEAD833" w14:textId="77777777" w:rsidTr="00B64CB3">
        <w:tc>
          <w:tcPr>
            <w:tcW w:w="11028" w:type="dxa"/>
          </w:tcPr>
          <w:p w14:paraId="5364D922" w14:textId="77777777" w:rsidR="008165F5" w:rsidRPr="00B64234" w:rsidRDefault="00AF03F2" w:rsidP="00180E6F">
            <w:pPr>
              <w:pStyle w:val="StyleTitre2murielle10ptGrasSoulignement"/>
              <w:rPr>
                <w:rStyle w:val="lev"/>
                <w:color w:val="000000" w:themeColor="text1"/>
                <w:sz w:val="22"/>
                <w:szCs w:val="22"/>
                <w:u w:val="single"/>
              </w:rPr>
            </w:pPr>
            <w:r w:rsidRPr="00B64234">
              <w:rPr>
                <w:rStyle w:val="lev"/>
                <w:color w:val="000000" w:themeColor="text1"/>
                <w:sz w:val="22"/>
                <w:szCs w:val="22"/>
                <w:u w:val="single"/>
              </w:rPr>
              <w:t>Article 12</w:t>
            </w:r>
            <w:r w:rsidR="008165F5" w:rsidRPr="00B64234">
              <w:rPr>
                <w:rStyle w:val="lev"/>
                <w:color w:val="000000" w:themeColor="text1"/>
                <w:sz w:val="22"/>
                <w:szCs w:val="22"/>
                <w:u w:val="single"/>
              </w:rPr>
              <w:t xml:space="preserve"> : la Césure </w:t>
            </w:r>
          </w:p>
        </w:tc>
      </w:tr>
      <w:tr w:rsidR="00B64234" w:rsidRPr="00B64234" w14:paraId="47ACE0EA" w14:textId="77777777" w:rsidTr="00B64CB3">
        <w:tc>
          <w:tcPr>
            <w:tcW w:w="11028" w:type="dxa"/>
          </w:tcPr>
          <w:p w14:paraId="7274F71D" w14:textId="77777777" w:rsidR="008165F5" w:rsidRPr="00B64234" w:rsidRDefault="008165F5" w:rsidP="00B52D48">
            <w:pPr>
              <w:widowControl w:val="0"/>
              <w:autoSpaceDE w:val="0"/>
              <w:autoSpaceDN w:val="0"/>
              <w:adjustRightInd w:val="0"/>
              <w:jc w:val="both"/>
              <w:rPr>
                <w:rFonts w:ascii="Arial" w:hAnsi="Arial" w:cs="Arial"/>
                <w:color w:val="000000" w:themeColor="text1"/>
                <w:sz w:val="18"/>
                <w:szCs w:val="18"/>
              </w:rPr>
            </w:pPr>
          </w:p>
          <w:p w14:paraId="7347CDA9" w14:textId="77777777" w:rsidR="00B522D6" w:rsidRPr="00B64234" w:rsidRDefault="00B522D6" w:rsidP="00B522D6">
            <w:pPr>
              <w:widowControl w:val="0"/>
              <w:autoSpaceDE w:val="0"/>
              <w:autoSpaceDN w:val="0"/>
              <w:adjustRightInd w:val="0"/>
              <w:jc w:val="both"/>
              <w:rPr>
                <w:rFonts w:ascii="Arial" w:hAnsi="Arial" w:cs="Arial"/>
                <w:color w:val="000000" w:themeColor="text1"/>
                <w:sz w:val="18"/>
                <w:szCs w:val="18"/>
              </w:rPr>
            </w:pPr>
            <w:r w:rsidRPr="00B64234">
              <w:rPr>
                <w:rFonts w:ascii="Arial" w:hAnsi="Arial" w:cs="Arial"/>
                <w:color w:val="000000" w:themeColor="text1"/>
                <w:sz w:val="18"/>
                <w:szCs w:val="18"/>
              </w:rPr>
              <w:t xml:space="preserve">C’est une période pendant laquelle un étudiant, inscrit </w:t>
            </w:r>
            <w:r w:rsidRPr="00B64234">
              <w:rPr>
                <w:rFonts w:ascii="Arial" w:hAnsi="Arial" w:cs="Arial"/>
                <w:b/>
                <w:color w:val="000000" w:themeColor="text1"/>
                <w:sz w:val="18"/>
                <w:szCs w:val="18"/>
              </w:rPr>
              <w:t>dans une formation initiale</w:t>
            </w:r>
            <w:r w:rsidRPr="00B64234">
              <w:rPr>
                <w:rFonts w:ascii="Arial" w:hAnsi="Arial" w:cs="Arial"/>
                <w:color w:val="000000" w:themeColor="text1"/>
                <w:sz w:val="18"/>
                <w:szCs w:val="18"/>
              </w:rPr>
              <w:t xml:space="preserve"> d’enseignement supérieur, suspend temporairement ses études dans le but d’acquérir une expérience personnelle ou professionnelle, soit en autonomie, soit encadré dans un organisme d’accueil en France ou à l’étranger (Cf. article D.611-13). </w:t>
            </w:r>
          </w:p>
          <w:p w14:paraId="24A9C661" w14:textId="77777777" w:rsidR="00B522D6" w:rsidRPr="00B64234" w:rsidRDefault="00B522D6" w:rsidP="00B522D6">
            <w:pPr>
              <w:widowControl w:val="0"/>
              <w:autoSpaceDE w:val="0"/>
              <w:autoSpaceDN w:val="0"/>
              <w:adjustRightInd w:val="0"/>
              <w:jc w:val="both"/>
              <w:rPr>
                <w:rFonts w:ascii="Arial" w:hAnsi="Arial" w:cs="Arial"/>
                <w:color w:val="000000" w:themeColor="text1"/>
                <w:sz w:val="18"/>
                <w:szCs w:val="18"/>
              </w:rPr>
            </w:pPr>
          </w:p>
          <w:p w14:paraId="202C45FD" w14:textId="77777777" w:rsidR="00B522D6" w:rsidRPr="00B64234" w:rsidRDefault="00B522D6" w:rsidP="00B522D6">
            <w:pPr>
              <w:jc w:val="both"/>
              <w:rPr>
                <w:rFonts w:ascii="Arial" w:hAnsi="Arial" w:cs="Arial"/>
                <w:color w:val="000000" w:themeColor="text1"/>
                <w:sz w:val="18"/>
                <w:szCs w:val="18"/>
              </w:rPr>
            </w:pPr>
            <w:r w:rsidRPr="00B64234">
              <w:rPr>
                <w:rFonts w:ascii="Arial" w:hAnsi="Arial" w:cs="Arial"/>
                <w:color w:val="000000" w:themeColor="text1"/>
                <w:sz w:val="18"/>
                <w:szCs w:val="18"/>
              </w:rPr>
              <w:t xml:space="preserve">Elle est effectuée sur la base d'un strict volontariat de l'étudiant qui s'y engage et ne peut être rendue nécessaire pour l'obtention du diplôme préparé avant et après cette suspension. Elle ne peut donc pas comporter un caractère obligatoire. </w:t>
            </w:r>
          </w:p>
          <w:p w14:paraId="5D85D114" w14:textId="77777777" w:rsidR="00B522D6" w:rsidRPr="00B64234" w:rsidRDefault="00B522D6" w:rsidP="00B522D6">
            <w:pPr>
              <w:pStyle w:val="StyleTitre2murielle10ptGrasSoulignement"/>
              <w:rPr>
                <w:rFonts w:cs="Arial"/>
                <w:color w:val="000000" w:themeColor="text1"/>
              </w:rPr>
            </w:pPr>
            <w:r w:rsidRPr="00B64234">
              <w:rPr>
                <w:color w:val="000000" w:themeColor="text1"/>
              </w:rPr>
              <w:t>Chaque cycle d’études ouvre droit à une seule période de césure durant</w:t>
            </w:r>
            <w:r w:rsidRPr="00B64234">
              <w:rPr>
                <w:rFonts w:cs="Arial"/>
                <w:color w:val="000000" w:themeColor="text1"/>
              </w:rPr>
              <w:t xml:space="preserve"> un semestre </w:t>
            </w:r>
            <w:r w:rsidRPr="00B64234">
              <w:rPr>
                <w:color w:val="000000" w:themeColor="text1"/>
              </w:rPr>
              <w:t>ou une année.</w:t>
            </w:r>
          </w:p>
          <w:p w14:paraId="71C012FB" w14:textId="77777777" w:rsidR="00B522D6" w:rsidRPr="00B64234" w:rsidRDefault="00B522D6" w:rsidP="00B522D6">
            <w:pPr>
              <w:pStyle w:val="StyleTitre2murielle10ptGrasSoulignement"/>
              <w:rPr>
                <w:color w:val="000000" w:themeColor="text1"/>
              </w:rPr>
            </w:pPr>
            <w:r w:rsidRPr="00B64234">
              <w:rPr>
                <w:color w:val="000000" w:themeColor="text1"/>
              </w:rPr>
              <w:t xml:space="preserve">Elle peut débuter dès l’inscription dans la formation et s’achève au plus tard avant le début du dernier semestre de la fin de cette formation quelle que soit la durée du cycle d’études. </w:t>
            </w:r>
          </w:p>
          <w:p w14:paraId="31D4B191" w14:textId="06670672" w:rsidR="004351F9" w:rsidRPr="00B64234" w:rsidRDefault="00B522D6" w:rsidP="00B522D6">
            <w:pPr>
              <w:pStyle w:val="StyleTitre2murielle10ptGrasSoulignement"/>
              <w:rPr>
                <w:rStyle w:val="lev"/>
                <w:b w:val="0"/>
                <w:bCs w:val="0"/>
                <w:color w:val="000000" w:themeColor="text1"/>
              </w:rPr>
            </w:pPr>
            <w:r w:rsidRPr="00B64234">
              <w:rPr>
                <w:color w:val="000000" w:themeColor="text1"/>
              </w:rPr>
              <w:t>Tout projet de césure est soumis à l'approbation du Président de l’université, et par délégation au directeur de composante, compte tenu de la qualité et de la cohérence du projet.</w:t>
            </w:r>
          </w:p>
        </w:tc>
      </w:tr>
      <w:tr w:rsidR="00B64234" w:rsidRPr="00B64234" w14:paraId="2258C264" w14:textId="77777777" w:rsidTr="00B64CB3">
        <w:tc>
          <w:tcPr>
            <w:tcW w:w="11028" w:type="dxa"/>
          </w:tcPr>
          <w:p w14:paraId="4E3D57A9" w14:textId="77777777" w:rsidR="008165F5" w:rsidRPr="00B64234" w:rsidRDefault="00AF03F2" w:rsidP="00180E6F">
            <w:pPr>
              <w:pStyle w:val="StyleTitre2murielle10ptGrasSoulignement"/>
              <w:rPr>
                <w:b/>
                <w:color w:val="000000" w:themeColor="text1"/>
                <w:sz w:val="20"/>
                <w:szCs w:val="20"/>
                <w:u w:val="single"/>
              </w:rPr>
            </w:pPr>
            <w:bookmarkStart w:id="17" w:name="_Toc285195960"/>
            <w:r w:rsidRPr="00B64234">
              <w:rPr>
                <w:b/>
                <w:color w:val="000000" w:themeColor="text1"/>
                <w:sz w:val="20"/>
                <w:szCs w:val="20"/>
                <w:u w:val="single"/>
              </w:rPr>
              <w:lastRenderedPageBreak/>
              <w:t>Article 13</w:t>
            </w:r>
            <w:r w:rsidR="008165F5" w:rsidRPr="00B64234">
              <w:rPr>
                <w:b/>
                <w:color w:val="000000" w:themeColor="text1"/>
                <w:sz w:val="20"/>
                <w:szCs w:val="20"/>
                <w:u w:val="single"/>
              </w:rPr>
              <w:t> : Déplacements</w:t>
            </w:r>
            <w:bookmarkEnd w:id="17"/>
          </w:p>
        </w:tc>
      </w:tr>
      <w:tr w:rsidR="00B64234" w:rsidRPr="00B64234" w14:paraId="23DE4CE7" w14:textId="77777777" w:rsidTr="00B64CB3">
        <w:tc>
          <w:tcPr>
            <w:tcW w:w="11028" w:type="dxa"/>
          </w:tcPr>
          <w:p w14:paraId="4226418E" w14:textId="77777777" w:rsidR="008165F5" w:rsidRPr="00B64234" w:rsidRDefault="008165F5" w:rsidP="000F717E">
            <w:pPr>
              <w:pStyle w:val="StyleStyleStyle5murielleNonItalique9ptSoulignement"/>
              <w:rPr>
                <w:color w:val="000000" w:themeColor="text1"/>
              </w:rPr>
            </w:pPr>
          </w:p>
          <w:p w14:paraId="50ADCC83" w14:textId="77777777" w:rsidR="008165F5" w:rsidRPr="00B64234" w:rsidRDefault="008165F5" w:rsidP="000F717E">
            <w:pPr>
              <w:pStyle w:val="StyleStyleStyle5murielleNonItalique9ptSoulignement"/>
              <w:rPr>
                <w:color w:val="000000" w:themeColor="text1"/>
              </w:rPr>
            </w:pPr>
            <w:r w:rsidRPr="00B64234">
              <w:rPr>
                <w:color w:val="000000" w:themeColor="text1"/>
              </w:rPr>
              <w:t>Les étudiants pourront dans le cadre de leur scolarité être amenés à effectuer certains déplacements pour participer à des activités à l’extérieur des locaux de l’université.</w:t>
            </w:r>
          </w:p>
          <w:p w14:paraId="368B94F5" w14:textId="77777777" w:rsidR="008165F5" w:rsidRPr="00B64234" w:rsidRDefault="008165F5" w:rsidP="000F717E">
            <w:pPr>
              <w:pStyle w:val="StyleStyleStyle5murielleNonItalique9ptSoulignement"/>
              <w:rPr>
                <w:color w:val="000000" w:themeColor="text1"/>
              </w:rPr>
            </w:pPr>
          </w:p>
        </w:tc>
      </w:tr>
      <w:tr w:rsidR="00B64234" w:rsidRPr="00B64234" w14:paraId="0008CA10" w14:textId="77777777" w:rsidTr="00B64CB3">
        <w:tc>
          <w:tcPr>
            <w:tcW w:w="11028" w:type="dxa"/>
          </w:tcPr>
          <w:p w14:paraId="223901DA" w14:textId="77777777" w:rsidR="008165F5" w:rsidRPr="00B64234" w:rsidRDefault="008165F5" w:rsidP="00180E6F">
            <w:pPr>
              <w:pStyle w:val="StyleTitre2murielle10ptGrasSoulignement"/>
              <w:rPr>
                <w:b/>
                <w:color w:val="000000" w:themeColor="text1"/>
                <w:u w:val="single"/>
              </w:rPr>
            </w:pPr>
            <w:bookmarkStart w:id="18" w:name="_Toc285195961"/>
            <w:r w:rsidRPr="00B64234">
              <w:rPr>
                <w:b/>
                <w:color w:val="000000" w:themeColor="text1"/>
                <w:u w:val="single"/>
              </w:rPr>
              <w:t>Article 1</w:t>
            </w:r>
            <w:r w:rsidR="00AF03F2" w:rsidRPr="00B64234">
              <w:rPr>
                <w:b/>
                <w:color w:val="000000" w:themeColor="text1"/>
                <w:u w:val="single"/>
              </w:rPr>
              <w:t>4</w:t>
            </w:r>
            <w:r w:rsidRPr="00B64234">
              <w:rPr>
                <w:b/>
                <w:color w:val="000000" w:themeColor="text1"/>
                <w:u w:val="single"/>
              </w:rPr>
              <w:t xml:space="preserve"> : Etudes dans une université étrangère, le cas échéant</w:t>
            </w:r>
            <w:bookmarkEnd w:id="18"/>
            <w:r w:rsidRPr="00B64234">
              <w:rPr>
                <w:b/>
                <w:color w:val="000000" w:themeColor="text1"/>
                <w:u w:val="single"/>
              </w:rPr>
              <w:t xml:space="preserve"> </w:t>
            </w:r>
          </w:p>
        </w:tc>
      </w:tr>
      <w:tr w:rsidR="00B64234" w:rsidRPr="00B64234" w14:paraId="5FE2DABE" w14:textId="77777777" w:rsidTr="009E3935">
        <w:tc>
          <w:tcPr>
            <w:tcW w:w="11028" w:type="dxa"/>
            <w:tcBorders>
              <w:bottom w:val="single" w:sz="4" w:space="0" w:color="auto"/>
            </w:tcBorders>
          </w:tcPr>
          <w:p w14:paraId="6C3C6E53" w14:textId="77777777" w:rsidR="008165F5" w:rsidRPr="00B64234" w:rsidRDefault="008165F5" w:rsidP="00D33946">
            <w:pPr>
              <w:rPr>
                <w:color w:val="000000" w:themeColor="text1"/>
                <w:sz w:val="20"/>
                <w:szCs w:val="20"/>
              </w:rPr>
            </w:pPr>
          </w:p>
          <w:p w14:paraId="65614DED" w14:textId="77777777" w:rsidR="00700FD9" w:rsidRPr="00B64234" w:rsidRDefault="00700FD9" w:rsidP="00180E6F">
            <w:pPr>
              <w:pStyle w:val="StyleTitre2murielle10ptGrasSoulignement"/>
              <w:rPr>
                <w:color w:val="000000" w:themeColor="text1"/>
              </w:rPr>
            </w:pPr>
            <w:r w:rsidRPr="00B64234">
              <w:rPr>
                <w:color w:val="000000" w:themeColor="text1"/>
              </w:rPr>
              <w:t xml:space="preserve">Une mobilité pour étudier dans une université étrangère, à l'année ou au semestre, est possible dans le cadre des accords d’échanges internationaux de l'université ou de la composante. </w:t>
            </w:r>
          </w:p>
          <w:p w14:paraId="60F77A9A" w14:textId="77777777" w:rsidR="00700FD9" w:rsidRPr="00B64234" w:rsidRDefault="00700FD9" w:rsidP="00180E6F">
            <w:pPr>
              <w:pStyle w:val="StyleTitre2murielle10ptGrasSoulignement"/>
              <w:rPr>
                <w:color w:val="000000" w:themeColor="text1"/>
              </w:rPr>
            </w:pPr>
            <w:r w:rsidRPr="00B64234">
              <w:rPr>
                <w:color w:val="000000" w:themeColor="text1"/>
              </w:rPr>
              <w:t xml:space="preserve">Elle est conditionnée à l'accord préalable du responsable du parcours (ou, a minima, du responsable des relations internationales de la composante), de la DGD-DIT et des responsables de l'université d'accueil. </w:t>
            </w:r>
          </w:p>
          <w:p w14:paraId="1127494E" w14:textId="77777777" w:rsidR="00700FD9" w:rsidRPr="00B64234" w:rsidRDefault="00700FD9" w:rsidP="00180E6F">
            <w:pPr>
              <w:pStyle w:val="StyleTitre2murielle10ptGrasSoulignement"/>
              <w:rPr>
                <w:color w:val="000000" w:themeColor="text1"/>
              </w:rPr>
            </w:pPr>
            <w:r w:rsidRPr="00B64234">
              <w:rPr>
                <w:color w:val="000000" w:themeColor="text1"/>
              </w:rPr>
              <w:t>Les dispositions font l’objet d’un contrat pédagogique signé avec l’étudiant et approuvé par le responsable de parcours. Le contrat pédagogique précise l’université d’accueil, la nature des UE suivies et les obligations de l’étudiant en échange et les modalités de transcription des notes. </w:t>
            </w:r>
          </w:p>
          <w:p w14:paraId="2B33E345" w14:textId="77777777" w:rsidR="00700FD9" w:rsidRPr="00B64234" w:rsidRDefault="00700FD9" w:rsidP="00180E6F">
            <w:pPr>
              <w:pStyle w:val="StyleTitre2murielle10ptGrasSoulignement"/>
              <w:rPr>
                <w:color w:val="000000" w:themeColor="text1"/>
              </w:rPr>
            </w:pPr>
            <w:r w:rsidRPr="00B64234">
              <w:rPr>
                <w:color w:val="000000" w:themeColor="text1"/>
              </w:rPr>
              <w:t>Pour chaque université partenaire et pour chaque discipline, les transcriptions de notes se feront, sur la base de grilles de conversion de notes, établies par la composante et consultables auprès de sa cellule RI.</w:t>
            </w:r>
          </w:p>
          <w:p w14:paraId="00A28ECF" w14:textId="77777777" w:rsidR="00700FD9" w:rsidRPr="00B64234" w:rsidRDefault="00700FD9" w:rsidP="00180E6F">
            <w:pPr>
              <w:pStyle w:val="StyleTitre2murielle10ptGrasSoulignement"/>
              <w:rPr>
                <w:color w:val="000000" w:themeColor="text1"/>
              </w:rPr>
            </w:pPr>
            <w:r w:rsidRPr="00B64234">
              <w:rPr>
                <w:color w:val="000000" w:themeColor="text1"/>
              </w:rPr>
              <w:t>Pour chaque semestre, la note obtenue par l'étudiant prendra en compte la progression, la situation dans l'université partenaire et toute information de performance et de classement additionnelle dans les UE suivies, en plus des grilles de conversion de notes. La compensation entre les UE suivies à l'étranger suivra le règlement des études de l'année d'inscription à l'UGA. Toutes les transcriptions de notes feront l'objet d'une délibération en jury de diplôme.</w:t>
            </w:r>
          </w:p>
          <w:p w14:paraId="774D4C46" w14:textId="77777777" w:rsidR="008165F5" w:rsidRPr="00B64234" w:rsidRDefault="008165F5" w:rsidP="00D33946">
            <w:pPr>
              <w:rPr>
                <w:color w:val="000000" w:themeColor="text1"/>
                <w:sz w:val="18"/>
                <w:szCs w:val="18"/>
              </w:rPr>
            </w:pPr>
          </w:p>
          <w:p w14:paraId="6B7418A8" w14:textId="77777777" w:rsidR="008165F5" w:rsidRPr="00B64234" w:rsidRDefault="008165F5" w:rsidP="00D33946">
            <w:pPr>
              <w:rPr>
                <w:color w:val="000000" w:themeColor="text1"/>
                <w:sz w:val="20"/>
                <w:szCs w:val="20"/>
              </w:rPr>
            </w:pPr>
          </w:p>
        </w:tc>
      </w:tr>
      <w:tr w:rsidR="00B64234" w:rsidRPr="00B64234" w14:paraId="077CCC2A" w14:textId="77777777" w:rsidTr="009E3935">
        <w:tc>
          <w:tcPr>
            <w:tcW w:w="11028" w:type="dxa"/>
            <w:tcBorders>
              <w:bottom w:val="single" w:sz="4" w:space="0" w:color="auto"/>
            </w:tcBorders>
          </w:tcPr>
          <w:p w14:paraId="1CEE92A7" w14:textId="77777777" w:rsidR="008165F5" w:rsidRPr="00B64234" w:rsidRDefault="00AF03F2" w:rsidP="00180E6F">
            <w:pPr>
              <w:pStyle w:val="StyleTitre2murielle10ptGrasSoulignement"/>
              <w:rPr>
                <w:rFonts w:cs="Arial"/>
                <w:color w:val="000000" w:themeColor="text1"/>
              </w:rPr>
            </w:pPr>
            <w:bookmarkStart w:id="19" w:name="_Toc285195962"/>
            <w:r w:rsidRPr="00B64234">
              <w:rPr>
                <w:rFonts w:cs="Arial"/>
                <w:b/>
                <w:color w:val="000000" w:themeColor="text1"/>
                <w:sz w:val="20"/>
                <w:szCs w:val="20"/>
                <w:u w:val="single"/>
              </w:rPr>
              <w:t>Article 15</w:t>
            </w:r>
            <w:r w:rsidR="008165F5" w:rsidRPr="00B64234">
              <w:rPr>
                <w:rFonts w:cs="Arial"/>
                <w:b/>
                <w:color w:val="000000" w:themeColor="text1"/>
                <w:sz w:val="20"/>
                <w:szCs w:val="20"/>
                <w:u w:val="single"/>
              </w:rPr>
              <w:t xml:space="preserve"> : Dispositions pour les </w:t>
            </w:r>
            <w:bookmarkEnd w:id="19"/>
            <w:r w:rsidR="008165F5" w:rsidRPr="00B64234">
              <w:rPr>
                <w:rFonts w:cs="Arial"/>
                <w:b/>
                <w:color w:val="000000" w:themeColor="text1"/>
                <w:sz w:val="20"/>
                <w:szCs w:val="20"/>
                <w:u w:val="single"/>
              </w:rPr>
              <w:t>publics</w:t>
            </w:r>
            <w:r w:rsidR="008165F5" w:rsidRPr="00B64234">
              <w:rPr>
                <w:rFonts w:cs="Arial"/>
                <w:color w:val="000000" w:themeColor="text1"/>
                <w:u w:val="single"/>
              </w:rPr>
              <w:t xml:space="preserve"> </w:t>
            </w:r>
            <w:r w:rsidR="008165F5" w:rsidRPr="00B64234">
              <w:rPr>
                <w:rStyle w:val="lev"/>
                <w:rFonts w:cs="Arial"/>
                <w:color w:val="000000" w:themeColor="text1"/>
                <w:sz w:val="20"/>
                <w:szCs w:val="20"/>
                <w:u w:val="single"/>
              </w:rPr>
              <w:t>à besoins spécifiques</w:t>
            </w:r>
            <w:r w:rsidR="008165F5" w:rsidRPr="00B64234">
              <w:rPr>
                <w:rStyle w:val="lev"/>
                <w:rFonts w:cs="Arial"/>
                <w:i/>
                <w:color w:val="000000" w:themeColor="text1"/>
              </w:rPr>
              <w:t xml:space="preserve"> (hors dispositif énoncé art. 5.</w:t>
            </w:r>
            <w:r w:rsidR="00F30FA8" w:rsidRPr="00B64234">
              <w:rPr>
                <w:rStyle w:val="lev"/>
                <w:rFonts w:cs="Arial"/>
                <w:i/>
                <w:color w:val="000000" w:themeColor="text1"/>
              </w:rPr>
              <w:t>3</w:t>
            </w:r>
            <w:r w:rsidR="008165F5" w:rsidRPr="00B64234">
              <w:rPr>
                <w:rStyle w:val="lev"/>
                <w:rFonts w:cs="Arial"/>
                <w:i/>
                <w:color w:val="000000" w:themeColor="text1"/>
              </w:rPr>
              <w:t xml:space="preserve"> pour les étudiants engagés) </w:t>
            </w:r>
          </w:p>
        </w:tc>
      </w:tr>
      <w:tr w:rsidR="00B64234" w:rsidRPr="00B64234" w14:paraId="6AEDD769" w14:textId="77777777" w:rsidTr="009E3935">
        <w:tc>
          <w:tcPr>
            <w:tcW w:w="11028" w:type="dxa"/>
            <w:tcBorders>
              <w:top w:val="single" w:sz="4" w:space="0" w:color="auto"/>
            </w:tcBorders>
          </w:tcPr>
          <w:p w14:paraId="59B12346" w14:textId="77777777" w:rsidR="008165F5" w:rsidRPr="00B64234" w:rsidRDefault="008165F5" w:rsidP="000F717E">
            <w:pPr>
              <w:pStyle w:val="StyleStyleStyle5murielleNonItalique9ptSoulignement"/>
              <w:rPr>
                <w:color w:val="000000" w:themeColor="text1"/>
              </w:rPr>
            </w:pPr>
          </w:p>
          <w:p w14:paraId="7BA32139" w14:textId="77777777" w:rsidR="008165F5" w:rsidRPr="00B64234" w:rsidRDefault="008165F5" w:rsidP="009C5D79">
            <w:pPr>
              <w:autoSpaceDE w:val="0"/>
              <w:autoSpaceDN w:val="0"/>
              <w:adjustRightInd w:val="0"/>
              <w:jc w:val="both"/>
              <w:rPr>
                <w:rFonts w:ascii="Arial" w:hAnsi="Arial" w:cs="Arial"/>
                <w:strike/>
                <w:color w:val="000000" w:themeColor="text1"/>
                <w:sz w:val="18"/>
                <w:szCs w:val="18"/>
              </w:rPr>
            </w:pPr>
            <w:r w:rsidRPr="00B64234">
              <w:rPr>
                <w:rFonts w:ascii="Arial" w:hAnsi="Arial" w:cs="Arial"/>
                <w:color w:val="000000" w:themeColor="text1"/>
                <w:sz w:val="18"/>
                <w:szCs w:val="18"/>
              </w:rPr>
              <w:t xml:space="preserve">Des </w:t>
            </w:r>
            <w:r w:rsidRPr="00B64234">
              <w:rPr>
                <w:rFonts w:ascii="Arial" w:hAnsi="Arial" w:cs="Arial"/>
                <w:b/>
                <w:bCs/>
                <w:color w:val="000000" w:themeColor="text1"/>
                <w:sz w:val="18"/>
                <w:szCs w:val="18"/>
              </w:rPr>
              <w:t xml:space="preserve">aménagements </w:t>
            </w:r>
            <w:r w:rsidRPr="00B64234">
              <w:rPr>
                <w:rFonts w:ascii="Arial" w:hAnsi="Arial" w:cs="Arial"/>
                <w:color w:val="000000" w:themeColor="text1"/>
                <w:sz w:val="18"/>
                <w:szCs w:val="18"/>
              </w:rPr>
              <w:t>dans l'organisation et le déroulement des études sont mis en place selon les spécificités de la formation et les possibilités de l’équipe pédagogique pour les publics suivants :</w:t>
            </w:r>
          </w:p>
          <w:p w14:paraId="3C3E7E05" w14:textId="77777777" w:rsidR="008165F5" w:rsidRPr="00B64234" w:rsidRDefault="008165F5" w:rsidP="000F717E">
            <w:pPr>
              <w:pStyle w:val="StyleStyleStyle5murielleNonItalique9ptSoulignement"/>
              <w:rPr>
                <w:color w:val="000000" w:themeColor="text1"/>
              </w:rPr>
            </w:pPr>
          </w:p>
          <w:p w14:paraId="44755876" w14:textId="77777777" w:rsidR="008165F5" w:rsidRPr="00B64234" w:rsidRDefault="008165F5" w:rsidP="009C5D79">
            <w:pPr>
              <w:autoSpaceDE w:val="0"/>
              <w:autoSpaceDN w:val="0"/>
              <w:adjustRightInd w:val="0"/>
              <w:ind w:left="142"/>
              <w:rPr>
                <w:rFonts w:ascii="Arial" w:hAnsi="Arial" w:cs="Arial"/>
                <w:strike/>
                <w:color w:val="000000" w:themeColor="text1"/>
                <w:sz w:val="18"/>
                <w:szCs w:val="18"/>
              </w:rPr>
            </w:pPr>
          </w:p>
          <w:p w14:paraId="64CF8E1E" w14:textId="77777777" w:rsidR="008165F5" w:rsidRPr="00B64234" w:rsidRDefault="008165F5" w:rsidP="00C710CE">
            <w:pPr>
              <w:autoSpaceDE w:val="0"/>
              <w:autoSpaceDN w:val="0"/>
              <w:adjustRightInd w:val="0"/>
              <w:rPr>
                <w:rFonts w:ascii="Arial" w:hAnsi="Arial" w:cs="Arial"/>
                <w:color w:val="000000" w:themeColor="text1"/>
                <w:sz w:val="18"/>
                <w:szCs w:val="18"/>
              </w:rPr>
            </w:pPr>
            <w:r w:rsidRPr="00B64234">
              <w:rPr>
                <w:rFonts w:ascii="Arial" w:hAnsi="Arial" w:cs="Arial"/>
                <w:color w:val="000000" w:themeColor="text1"/>
                <w:sz w:val="18"/>
                <w:szCs w:val="18"/>
              </w:rPr>
              <w:t>- Etudiants engagés dans plusieurs cursus </w:t>
            </w:r>
          </w:p>
          <w:p w14:paraId="4A533B6E" w14:textId="77777777" w:rsidR="008165F5" w:rsidRPr="00B64234" w:rsidRDefault="008165F5" w:rsidP="00C710CE">
            <w:pPr>
              <w:numPr>
                <w:ilvl w:val="0"/>
                <w:numId w:val="32"/>
              </w:numPr>
              <w:autoSpaceDE w:val="0"/>
              <w:autoSpaceDN w:val="0"/>
              <w:adjustRightInd w:val="0"/>
              <w:ind w:left="142" w:hanging="142"/>
              <w:rPr>
                <w:rFonts w:ascii="Arial" w:hAnsi="Arial" w:cs="Arial"/>
                <w:color w:val="000000" w:themeColor="text1"/>
                <w:sz w:val="18"/>
                <w:szCs w:val="18"/>
              </w:rPr>
            </w:pPr>
            <w:r w:rsidRPr="00B64234">
              <w:rPr>
                <w:rFonts w:ascii="Arial" w:hAnsi="Arial" w:cs="Arial"/>
                <w:color w:val="000000" w:themeColor="text1"/>
                <w:sz w:val="18"/>
                <w:szCs w:val="18"/>
              </w:rPr>
              <w:t>Etudiants en situation de handicap</w:t>
            </w:r>
          </w:p>
          <w:p w14:paraId="761BCC84" w14:textId="77777777" w:rsidR="008165F5" w:rsidRPr="00B64234" w:rsidRDefault="008165F5" w:rsidP="00C710CE">
            <w:pPr>
              <w:numPr>
                <w:ilvl w:val="0"/>
                <w:numId w:val="32"/>
              </w:numPr>
              <w:autoSpaceDE w:val="0"/>
              <w:autoSpaceDN w:val="0"/>
              <w:adjustRightInd w:val="0"/>
              <w:ind w:left="142" w:hanging="142"/>
              <w:rPr>
                <w:rFonts w:ascii="Arial" w:hAnsi="Arial" w:cs="Arial"/>
                <w:color w:val="000000" w:themeColor="text1"/>
                <w:sz w:val="18"/>
                <w:szCs w:val="18"/>
              </w:rPr>
            </w:pPr>
            <w:r w:rsidRPr="00B64234">
              <w:rPr>
                <w:rFonts w:ascii="Arial" w:hAnsi="Arial" w:cs="Arial"/>
                <w:color w:val="000000" w:themeColor="text1"/>
                <w:sz w:val="18"/>
                <w:szCs w:val="18"/>
              </w:rPr>
              <w:t>Chargés de famille, étudiantes enceintes</w:t>
            </w:r>
          </w:p>
          <w:p w14:paraId="2381D0D3" w14:textId="77777777" w:rsidR="008165F5" w:rsidRPr="00B64234" w:rsidRDefault="008165F5" w:rsidP="00C710CE">
            <w:pPr>
              <w:numPr>
                <w:ilvl w:val="0"/>
                <w:numId w:val="32"/>
              </w:numPr>
              <w:autoSpaceDE w:val="0"/>
              <w:autoSpaceDN w:val="0"/>
              <w:adjustRightInd w:val="0"/>
              <w:ind w:left="142" w:hanging="142"/>
              <w:rPr>
                <w:rFonts w:ascii="Arial" w:hAnsi="Arial" w:cs="Arial"/>
                <w:i/>
                <w:color w:val="000000" w:themeColor="text1"/>
                <w:sz w:val="18"/>
                <w:szCs w:val="18"/>
              </w:rPr>
            </w:pPr>
            <w:r w:rsidRPr="00B64234">
              <w:rPr>
                <w:rFonts w:ascii="Arial" w:hAnsi="Arial" w:cs="Arial"/>
                <w:color w:val="000000" w:themeColor="text1"/>
                <w:sz w:val="18"/>
                <w:szCs w:val="18"/>
              </w:rPr>
              <w:t>Réserve citoyenne de l’éducation nationale </w:t>
            </w:r>
          </w:p>
          <w:p w14:paraId="463505A5" w14:textId="77777777" w:rsidR="008165F5" w:rsidRPr="00B64234" w:rsidRDefault="008165F5" w:rsidP="00C710CE">
            <w:pPr>
              <w:autoSpaceDE w:val="0"/>
              <w:autoSpaceDN w:val="0"/>
              <w:adjustRightInd w:val="0"/>
              <w:ind w:left="142"/>
              <w:rPr>
                <w:rFonts w:ascii="Arial" w:hAnsi="Arial" w:cs="Arial"/>
                <w:i/>
                <w:color w:val="000000" w:themeColor="text1"/>
                <w:sz w:val="18"/>
                <w:szCs w:val="18"/>
              </w:rPr>
            </w:pPr>
          </w:p>
          <w:p w14:paraId="7B26605B" w14:textId="77777777" w:rsidR="008165F5" w:rsidRPr="00B64234" w:rsidRDefault="008165F5" w:rsidP="00C710CE">
            <w:pPr>
              <w:autoSpaceDE w:val="0"/>
              <w:autoSpaceDN w:val="0"/>
              <w:adjustRightInd w:val="0"/>
              <w:rPr>
                <w:rFonts w:ascii="Arial" w:hAnsi="Arial" w:cs="Arial"/>
                <w:color w:val="000000" w:themeColor="text1"/>
                <w:sz w:val="18"/>
                <w:szCs w:val="18"/>
              </w:rPr>
            </w:pPr>
            <w:r w:rsidRPr="00B64234">
              <w:rPr>
                <w:rFonts w:ascii="Arial" w:hAnsi="Arial" w:cs="Arial"/>
                <w:color w:val="000000" w:themeColor="text1"/>
                <w:sz w:val="18"/>
                <w:szCs w:val="18"/>
              </w:rPr>
              <w:t>Ces aménagements seront précisés dans le contrat pédagogique.</w:t>
            </w:r>
          </w:p>
          <w:p w14:paraId="0A4B85F6" w14:textId="77777777" w:rsidR="008165F5" w:rsidRPr="00B64234" w:rsidRDefault="008165F5" w:rsidP="00C710CE">
            <w:pPr>
              <w:autoSpaceDE w:val="0"/>
              <w:autoSpaceDN w:val="0"/>
              <w:adjustRightInd w:val="0"/>
              <w:rPr>
                <w:rFonts w:ascii="Arial" w:hAnsi="Arial" w:cs="Arial"/>
                <w:strike/>
                <w:color w:val="000000" w:themeColor="text1"/>
                <w:sz w:val="18"/>
                <w:szCs w:val="18"/>
              </w:rPr>
            </w:pPr>
            <w:r w:rsidRPr="00B64234">
              <w:rPr>
                <w:rFonts w:ascii="Arial" w:hAnsi="Arial" w:cs="Arial"/>
                <w:strike/>
                <w:color w:val="000000" w:themeColor="text1"/>
                <w:sz w:val="18"/>
                <w:szCs w:val="18"/>
              </w:rPr>
              <w:t xml:space="preserve"> </w:t>
            </w:r>
          </w:p>
          <w:p w14:paraId="0E5EEE6F" w14:textId="77777777" w:rsidR="008165F5" w:rsidRPr="00B64234" w:rsidRDefault="008165F5" w:rsidP="000F717E">
            <w:pPr>
              <w:pStyle w:val="StyleStyleStyle5murielleNonItalique9ptSoulignement"/>
              <w:rPr>
                <w:color w:val="000000" w:themeColor="text1"/>
              </w:rPr>
            </w:pPr>
          </w:p>
        </w:tc>
      </w:tr>
      <w:tr w:rsidR="00B64234" w:rsidRPr="00B64234" w14:paraId="2D9506F6" w14:textId="77777777" w:rsidTr="00B64CB3">
        <w:tc>
          <w:tcPr>
            <w:tcW w:w="11028" w:type="dxa"/>
          </w:tcPr>
          <w:p w14:paraId="416DD519" w14:textId="77777777" w:rsidR="008165F5" w:rsidRPr="00B64234" w:rsidRDefault="00AF03F2" w:rsidP="00180E6F">
            <w:pPr>
              <w:pStyle w:val="StyleTitre2murielle10ptGrasSoulignement"/>
              <w:rPr>
                <w:b/>
                <w:color w:val="000000" w:themeColor="text1"/>
                <w:u w:val="single"/>
              </w:rPr>
            </w:pPr>
            <w:bookmarkStart w:id="20" w:name="_Toc285195963"/>
            <w:r w:rsidRPr="00B64234">
              <w:rPr>
                <w:b/>
                <w:color w:val="000000" w:themeColor="text1"/>
                <w:u w:val="single"/>
              </w:rPr>
              <w:t>Article 16</w:t>
            </w:r>
            <w:r w:rsidR="008165F5" w:rsidRPr="00B64234">
              <w:rPr>
                <w:b/>
                <w:color w:val="000000" w:themeColor="text1"/>
                <w:u w:val="single"/>
              </w:rPr>
              <w:t xml:space="preserve"> : Discipline générale</w:t>
            </w:r>
            <w:bookmarkEnd w:id="20"/>
          </w:p>
        </w:tc>
      </w:tr>
      <w:tr w:rsidR="00B64234" w:rsidRPr="00B64234" w14:paraId="6C0FE185" w14:textId="77777777" w:rsidTr="00B64CB3">
        <w:tc>
          <w:tcPr>
            <w:tcW w:w="11028" w:type="dxa"/>
          </w:tcPr>
          <w:p w14:paraId="4938CDE7" w14:textId="77777777" w:rsidR="008165F5" w:rsidRPr="00B64234" w:rsidRDefault="008165F5" w:rsidP="00D33946">
            <w:pPr>
              <w:rPr>
                <w:rFonts w:ascii="Arial" w:hAnsi="Arial" w:cs="Arial"/>
                <w:color w:val="000000" w:themeColor="text1"/>
                <w:sz w:val="18"/>
                <w:szCs w:val="18"/>
              </w:rPr>
            </w:pPr>
          </w:p>
          <w:p w14:paraId="233FFC26" w14:textId="77777777" w:rsidR="008165F5" w:rsidRPr="00B64234" w:rsidRDefault="008165F5" w:rsidP="00D33946">
            <w:pPr>
              <w:rPr>
                <w:rFonts w:ascii="Arial" w:hAnsi="Arial" w:cs="Arial"/>
                <w:color w:val="000000" w:themeColor="text1"/>
                <w:sz w:val="18"/>
                <w:szCs w:val="18"/>
              </w:rPr>
            </w:pPr>
            <w:r w:rsidRPr="00B64234">
              <w:rPr>
                <w:rFonts w:ascii="Arial" w:hAnsi="Arial" w:cs="Arial"/>
                <w:color w:val="000000" w:themeColor="text1"/>
                <w:sz w:val="18"/>
                <w:szCs w:val="18"/>
              </w:rPr>
              <w:t>Le respect et l’assiduité s’imposent. Les manquements graves pourront être sanctionnés.</w:t>
            </w:r>
          </w:p>
          <w:p w14:paraId="68B9007D" w14:textId="77777777" w:rsidR="008165F5" w:rsidRPr="00B64234" w:rsidRDefault="008165F5" w:rsidP="00D33946">
            <w:pPr>
              <w:rPr>
                <w:rFonts w:ascii="Arial" w:hAnsi="Arial" w:cs="Arial"/>
                <w:color w:val="000000" w:themeColor="text1"/>
                <w:sz w:val="18"/>
                <w:szCs w:val="18"/>
              </w:rPr>
            </w:pPr>
            <w:r w:rsidRPr="00B64234">
              <w:rPr>
                <w:rFonts w:ascii="Arial" w:hAnsi="Arial" w:cs="Arial"/>
                <w:color w:val="000000" w:themeColor="text1"/>
                <w:sz w:val="18"/>
                <w:szCs w:val="18"/>
              </w:rPr>
              <w:t>Seule la section disciplinaire est compétente pour prononcer des sanctions à l’égard des étudiants</w:t>
            </w:r>
          </w:p>
          <w:p w14:paraId="1C54AE94" w14:textId="77777777" w:rsidR="008165F5" w:rsidRPr="00B64234" w:rsidRDefault="008165F5" w:rsidP="00D33946">
            <w:pPr>
              <w:rPr>
                <w:rFonts w:ascii="Arial" w:hAnsi="Arial" w:cs="Arial"/>
                <w:color w:val="000000" w:themeColor="text1"/>
                <w:sz w:val="18"/>
                <w:szCs w:val="18"/>
              </w:rPr>
            </w:pPr>
          </w:p>
          <w:p w14:paraId="77BA1E35" w14:textId="77777777" w:rsidR="008165F5" w:rsidRPr="00B64234" w:rsidRDefault="008165F5" w:rsidP="00FA2388">
            <w:pPr>
              <w:rPr>
                <w:rFonts w:ascii="Arial" w:hAnsi="Arial" w:cs="Arial"/>
                <w:color w:val="000000" w:themeColor="text1"/>
                <w:sz w:val="18"/>
                <w:szCs w:val="18"/>
              </w:rPr>
            </w:pPr>
            <w:r w:rsidRPr="00B64234">
              <w:rPr>
                <w:rFonts w:ascii="Arial" w:hAnsi="Arial" w:cs="Arial"/>
                <w:color w:val="000000" w:themeColor="text1"/>
                <w:sz w:val="18"/>
                <w:szCs w:val="18"/>
                <w:u w:val="single"/>
              </w:rPr>
              <w:t>Attitude irrespectueuse, fraude aux examens et à l’inscription</w:t>
            </w:r>
            <w:r w:rsidRPr="00B64234">
              <w:rPr>
                <w:rFonts w:ascii="Arial" w:hAnsi="Arial" w:cs="Arial"/>
                <w:color w:val="000000" w:themeColor="text1"/>
                <w:sz w:val="18"/>
                <w:szCs w:val="18"/>
              </w:rPr>
              <w:t> :</w:t>
            </w:r>
          </w:p>
          <w:p w14:paraId="3A25CB2B" w14:textId="27581BDC" w:rsidR="008165F5" w:rsidRPr="00B64234" w:rsidRDefault="008165F5" w:rsidP="00FA2388">
            <w:pPr>
              <w:rPr>
                <w:rFonts w:ascii="Arial" w:hAnsi="Arial" w:cs="Arial"/>
                <w:color w:val="000000" w:themeColor="text1"/>
                <w:sz w:val="18"/>
                <w:szCs w:val="18"/>
              </w:rPr>
            </w:pPr>
            <w:r w:rsidRPr="00B64234">
              <w:rPr>
                <w:rFonts w:ascii="Arial" w:hAnsi="Arial" w:cs="Arial"/>
                <w:color w:val="000000" w:themeColor="text1"/>
                <w:sz w:val="18"/>
                <w:szCs w:val="18"/>
              </w:rPr>
              <w:t>Une procédure disciplinaire est mise en œuvre par l</w:t>
            </w:r>
            <w:r w:rsidR="00441B69">
              <w:rPr>
                <w:rFonts w:ascii="Arial" w:hAnsi="Arial" w:cs="Arial"/>
                <w:color w:val="000000" w:themeColor="text1"/>
                <w:sz w:val="18"/>
                <w:szCs w:val="18"/>
              </w:rPr>
              <w:t>e</w:t>
            </w:r>
            <w:r w:rsidRPr="00B64234">
              <w:rPr>
                <w:rFonts w:ascii="Arial" w:hAnsi="Arial" w:cs="Arial"/>
                <w:color w:val="000000" w:themeColor="text1"/>
                <w:sz w:val="18"/>
                <w:szCs w:val="18"/>
              </w:rPr>
              <w:t xml:space="preserve"> Président de l’université.</w:t>
            </w:r>
          </w:p>
          <w:p w14:paraId="56F00A76" w14:textId="77777777" w:rsidR="008165F5" w:rsidRPr="00B64234" w:rsidRDefault="008165F5" w:rsidP="00D33946">
            <w:pPr>
              <w:rPr>
                <w:rFonts w:ascii="Arial" w:hAnsi="Arial" w:cs="Arial"/>
                <w:color w:val="000000" w:themeColor="text1"/>
                <w:sz w:val="18"/>
                <w:szCs w:val="18"/>
              </w:rPr>
            </w:pPr>
            <w:r w:rsidRPr="00B64234">
              <w:rPr>
                <w:rFonts w:ascii="Arial" w:hAnsi="Arial" w:cs="Arial"/>
                <w:color w:val="000000" w:themeColor="text1"/>
                <w:sz w:val="18"/>
                <w:szCs w:val="18"/>
              </w:rPr>
              <w:t>Au terme d’une procédure d’instruction, la formation de jugement de la section disciplinaire se prononce sur la sanction.</w:t>
            </w:r>
          </w:p>
          <w:p w14:paraId="51CE228A" w14:textId="77777777" w:rsidR="008165F5" w:rsidRPr="00B64234" w:rsidRDefault="008165F5" w:rsidP="00D33946">
            <w:pPr>
              <w:rPr>
                <w:color w:val="000000" w:themeColor="text1"/>
                <w:sz w:val="18"/>
                <w:szCs w:val="18"/>
              </w:rPr>
            </w:pPr>
          </w:p>
        </w:tc>
      </w:tr>
      <w:tr w:rsidR="00B64234" w:rsidRPr="00B64234" w14:paraId="48425309" w14:textId="77777777" w:rsidTr="00B64CB3">
        <w:tc>
          <w:tcPr>
            <w:tcW w:w="11028" w:type="dxa"/>
          </w:tcPr>
          <w:p w14:paraId="384B9FE8" w14:textId="77777777" w:rsidR="008165F5" w:rsidRPr="00B64234" w:rsidRDefault="00AF03F2" w:rsidP="00180E6F">
            <w:pPr>
              <w:pStyle w:val="StyleTitre2murielle10ptGrasSoulignement"/>
              <w:rPr>
                <w:color w:val="000000" w:themeColor="text1"/>
              </w:rPr>
            </w:pPr>
            <w:bookmarkStart w:id="21" w:name="_Toc285195964"/>
            <w:r w:rsidRPr="00B64234">
              <w:rPr>
                <w:b/>
                <w:color w:val="000000" w:themeColor="text1"/>
              </w:rPr>
              <w:t>Article 17</w:t>
            </w:r>
            <w:r w:rsidR="008165F5" w:rsidRPr="00B64234">
              <w:rPr>
                <w:b/>
                <w:color w:val="000000" w:themeColor="text1"/>
              </w:rPr>
              <w:t xml:space="preserve"> : Dispositions spécifiques à la formation</w:t>
            </w:r>
            <w:r w:rsidR="008165F5" w:rsidRPr="00B64234">
              <w:rPr>
                <w:color w:val="000000" w:themeColor="text1"/>
              </w:rPr>
              <w:t> </w:t>
            </w:r>
            <w:r w:rsidR="008165F5" w:rsidRPr="00B64234">
              <w:rPr>
                <w:i/>
                <w:color w:val="000000" w:themeColor="text1"/>
              </w:rPr>
              <w:t>(si nécessaire</w:t>
            </w:r>
            <w:bookmarkEnd w:id="21"/>
            <w:r w:rsidR="008165F5" w:rsidRPr="00B64234">
              <w:rPr>
                <w:i/>
                <w:color w:val="000000" w:themeColor="text1"/>
              </w:rPr>
              <w:t>)</w:t>
            </w:r>
          </w:p>
        </w:tc>
      </w:tr>
      <w:tr w:rsidR="00B64234" w:rsidRPr="00B64234" w14:paraId="2FDB7316" w14:textId="77777777" w:rsidTr="00B64CB3">
        <w:tc>
          <w:tcPr>
            <w:tcW w:w="11028" w:type="dxa"/>
          </w:tcPr>
          <w:p w14:paraId="33784C3F" w14:textId="77777777" w:rsidR="008165F5" w:rsidRPr="00B64234" w:rsidRDefault="008165F5" w:rsidP="000F717E">
            <w:pPr>
              <w:pStyle w:val="StyleStyleStyle5murielleNonItalique9ptSoulignement"/>
              <w:rPr>
                <w:color w:val="000000" w:themeColor="text1"/>
              </w:rPr>
            </w:pPr>
          </w:p>
          <w:p w14:paraId="2911EDC5" w14:textId="77777777" w:rsidR="008165F5" w:rsidRPr="00B64234" w:rsidRDefault="008165F5" w:rsidP="000F717E">
            <w:pPr>
              <w:pStyle w:val="StyleStyleStyle5murielleNonItalique9ptSoulignement"/>
              <w:rPr>
                <w:color w:val="000000" w:themeColor="text1"/>
              </w:rPr>
            </w:pPr>
          </w:p>
        </w:tc>
      </w:tr>
      <w:tr w:rsidR="00B64234" w:rsidRPr="00B64234" w14:paraId="391B804B" w14:textId="77777777" w:rsidTr="00B64CB3">
        <w:tc>
          <w:tcPr>
            <w:tcW w:w="11028" w:type="dxa"/>
          </w:tcPr>
          <w:p w14:paraId="10DAE8A3" w14:textId="77777777" w:rsidR="008165F5" w:rsidRPr="00B64234" w:rsidRDefault="00AF03F2" w:rsidP="00180E6F">
            <w:pPr>
              <w:pStyle w:val="StyleTitre2murielle10ptGrasSoulignement"/>
              <w:rPr>
                <w:color w:val="000000" w:themeColor="text1"/>
              </w:rPr>
            </w:pPr>
            <w:r w:rsidRPr="00B64234">
              <w:rPr>
                <w:b/>
                <w:color w:val="000000" w:themeColor="text1"/>
              </w:rPr>
              <w:lastRenderedPageBreak/>
              <w:t>Article 18</w:t>
            </w:r>
            <w:r w:rsidR="008165F5" w:rsidRPr="00B64234">
              <w:rPr>
                <w:b/>
                <w:color w:val="000000" w:themeColor="text1"/>
              </w:rPr>
              <w:t> : Mesures transitoires,</w:t>
            </w:r>
            <w:r w:rsidR="008165F5" w:rsidRPr="00B64234">
              <w:rPr>
                <w:color w:val="000000" w:themeColor="text1"/>
              </w:rPr>
              <w:t xml:space="preserve"> </w:t>
            </w:r>
            <w:r w:rsidR="008165F5" w:rsidRPr="00B64234">
              <w:rPr>
                <w:rStyle w:val="lev"/>
                <w:b w:val="0"/>
                <w:i/>
                <w:color w:val="000000" w:themeColor="text1"/>
                <w:sz w:val="22"/>
                <w:szCs w:val="22"/>
              </w:rPr>
              <w:t xml:space="preserve">le cas </w:t>
            </w:r>
            <w:proofErr w:type="gramStart"/>
            <w:r w:rsidR="008165F5" w:rsidRPr="00B64234">
              <w:rPr>
                <w:rStyle w:val="lev"/>
                <w:b w:val="0"/>
                <w:i/>
                <w:color w:val="000000" w:themeColor="text1"/>
                <w:sz w:val="22"/>
                <w:szCs w:val="22"/>
              </w:rPr>
              <w:t>échéant</w:t>
            </w:r>
            <w:r w:rsidR="008165F5" w:rsidRPr="00B64234">
              <w:rPr>
                <w:rStyle w:val="lev"/>
                <w:color w:val="000000" w:themeColor="text1"/>
              </w:rPr>
              <w:t xml:space="preserve">  </w:t>
            </w:r>
            <w:r w:rsidR="008165F5" w:rsidRPr="00B64234">
              <w:rPr>
                <w:rStyle w:val="lev"/>
                <w:i/>
                <w:color w:val="000000" w:themeColor="text1"/>
              </w:rPr>
              <w:t>(</w:t>
            </w:r>
            <w:proofErr w:type="gramEnd"/>
            <w:r w:rsidR="008165F5" w:rsidRPr="00B64234">
              <w:rPr>
                <w:rStyle w:val="lev"/>
                <w:i/>
                <w:color w:val="000000" w:themeColor="text1"/>
              </w:rPr>
              <w:t xml:space="preserve">à utiliser en cas de changement de maquette) </w:t>
            </w:r>
          </w:p>
        </w:tc>
      </w:tr>
      <w:tr w:rsidR="00B64234" w:rsidRPr="00B64234" w14:paraId="024A3EEF" w14:textId="77777777" w:rsidTr="00B64CB3">
        <w:tc>
          <w:tcPr>
            <w:tcW w:w="11028" w:type="dxa"/>
          </w:tcPr>
          <w:p w14:paraId="6F15973C" w14:textId="77777777" w:rsidR="008165F5" w:rsidRPr="00B64234" w:rsidRDefault="008165F5" w:rsidP="00D33946">
            <w:pPr>
              <w:rPr>
                <w:color w:val="000000" w:themeColor="text1"/>
              </w:rPr>
            </w:pPr>
          </w:p>
          <w:p w14:paraId="2A57B868" w14:textId="77777777" w:rsidR="008165F5" w:rsidRPr="00B64234" w:rsidRDefault="008165F5" w:rsidP="00D33946">
            <w:pPr>
              <w:rPr>
                <w:color w:val="000000" w:themeColor="text1"/>
              </w:rPr>
            </w:pPr>
          </w:p>
        </w:tc>
      </w:tr>
      <w:tr w:rsidR="00B64234" w:rsidRPr="00B64234" w14:paraId="670D9930" w14:textId="77777777" w:rsidTr="00B64CB3">
        <w:tc>
          <w:tcPr>
            <w:tcW w:w="11028" w:type="dxa"/>
          </w:tcPr>
          <w:p w14:paraId="755CFF6F" w14:textId="77777777" w:rsidR="00386BA1" w:rsidRPr="00B64234" w:rsidRDefault="00386BA1" w:rsidP="00D33946">
            <w:pPr>
              <w:rPr>
                <w:rFonts w:ascii="Arial" w:hAnsi="Arial" w:cs="Arial"/>
                <w:b/>
                <w:color w:val="000000" w:themeColor="text1"/>
                <w:sz w:val="20"/>
                <w:szCs w:val="20"/>
              </w:rPr>
            </w:pPr>
          </w:p>
          <w:p w14:paraId="0BC03067" w14:textId="77777777" w:rsidR="00A73053" w:rsidRPr="00B64234" w:rsidRDefault="00A73053" w:rsidP="00D33946">
            <w:pPr>
              <w:rPr>
                <w:rFonts w:ascii="Arial" w:hAnsi="Arial" w:cs="Arial"/>
                <w:b/>
                <w:color w:val="000000" w:themeColor="text1"/>
                <w:sz w:val="22"/>
                <w:szCs w:val="22"/>
              </w:rPr>
            </w:pPr>
            <w:r w:rsidRPr="00B64234">
              <w:rPr>
                <w:rFonts w:ascii="Arial" w:hAnsi="Arial" w:cs="Arial"/>
                <w:b/>
                <w:color w:val="000000" w:themeColor="text1"/>
                <w:sz w:val="22"/>
                <w:szCs w:val="22"/>
              </w:rPr>
              <w:t xml:space="preserve">Article 19 : Programmes thématiques </w:t>
            </w:r>
            <w:proofErr w:type="spellStart"/>
            <w:r w:rsidRPr="00B64234">
              <w:rPr>
                <w:rFonts w:ascii="Arial" w:hAnsi="Arial" w:cs="Arial"/>
                <w:b/>
                <w:color w:val="000000" w:themeColor="text1"/>
                <w:sz w:val="22"/>
                <w:szCs w:val="22"/>
              </w:rPr>
              <w:t>Graduate</w:t>
            </w:r>
            <w:proofErr w:type="spellEnd"/>
            <w:r w:rsidRPr="00B64234">
              <w:rPr>
                <w:rFonts w:ascii="Arial" w:hAnsi="Arial" w:cs="Arial"/>
                <w:b/>
                <w:color w:val="000000" w:themeColor="text1"/>
                <w:sz w:val="22"/>
                <w:szCs w:val="22"/>
              </w:rPr>
              <w:t xml:space="preserve"> </w:t>
            </w:r>
            <w:proofErr w:type="spellStart"/>
            <w:r w:rsidRPr="00B64234">
              <w:rPr>
                <w:rFonts w:ascii="Arial" w:hAnsi="Arial" w:cs="Arial"/>
                <w:b/>
                <w:color w:val="000000" w:themeColor="text1"/>
                <w:sz w:val="22"/>
                <w:szCs w:val="22"/>
              </w:rPr>
              <w:t>school</w:t>
            </w:r>
            <w:proofErr w:type="spellEnd"/>
          </w:p>
        </w:tc>
      </w:tr>
      <w:tr w:rsidR="00B64234" w:rsidRPr="00B64234" w14:paraId="57A1FB2F" w14:textId="77777777" w:rsidTr="00B64CB3">
        <w:tc>
          <w:tcPr>
            <w:tcW w:w="11028" w:type="dxa"/>
          </w:tcPr>
          <w:p w14:paraId="0FBAA201" w14:textId="77777777" w:rsidR="00A73053" w:rsidRPr="00B64234" w:rsidRDefault="00A73053" w:rsidP="00D33946">
            <w:pPr>
              <w:rPr>
                <w:rFonts w:ascii="Arial" w:hAnsi="Arial" w:cs="Arial"/>
                <w:b/>
                <w:color w:val="000000" w:themeColor="text1"/>
                <w:sz w:val="20"/>
                <w:szCs w:val="20"/>
              </w:rPr>
            </w:pPr>
          </w:p>
          <w:p w14:paraId="05E5B27F" w14:textId="77777777" w:rsidR="00A73053" w:rsidRPr="00B64234" w:rsidRDefault="00A73053" w:rsidP="00A73053">
            <w:pPr>
              <w:jc w:val="both"/>
              <w:rPr>
                <w:rFonts w:ascii="Arial" w:hAnsi="Arial" w:cs="Arial"/>
                <w:color w:val="000000" w:themeColor="text1"/>
                <w:sz w:val="18"/>
                <w:szCs w:val="18"/>
              </w:rPr>
            </w:pPr>
            <w:r w:rsidRPr="00B64234">
              <w:rPr>
                <w:rFonts w:ascii="Arial" w:hAnsi="Arial" w:cs="Arial"/>
                <w:color w:val="000000" w:themeColor="text1"/>
                <w:sz w:val="18"/>
                <w:szCs w:val="18"/>
              </w:rPr>
              <w:t xml:space="preserve">Ces programmes thématiques ont pour objectif de répondre aux enjeux scientifiques et sociétaux de </w:t>
            </w:r>
            <w:r w:rsidRPr="00B64234">
              <w:rPr>
                <w:rStyle w:val="object"/>
                <w:rFonts w:ascii="Arial" w:hAnsi="Arial" w:cs="Arial"/>
                <w:color w:val="000000" w:themeColor="text1"/>
                <w:sz w:val="18"/>
                <w:szCs w:val="18"/>
              </w:rPr>
              <w:t>demain</w:t>
            </w:r>
            <w:r w:rsidRPr="00B64234">
              <w:rPr>
                <w:rFonts w:ascii="Arial" w:hAnsi="Arial" w:cs="Arial"/>
                <w:color w:val="000000" w:themeColor="text1"/>
                <w:sz w:val="18"/>
                <w:szCs w:val="18"/>
              </w:rPr>
              <w:t xml:space="preserve"> : un programme structurant et transdisciplinaire préparant les étudiants français et internationaux, pendant les deux années de master, à la recherche en doctorat ou à l’insertion professionnelle directe.</w:t>
            </w:r>
          </w:p>
          <w:p w14:paraId="57FD531B" w14:textId="77777777" w:rsidR="00A73053" w:rsidRPr="00B64234" w:rsidRDefault="00A73053" w:rsidP="00A73053">
            <w:pPr>
              <w:numPr>
                <w:ilvl w:val="0"/>
                <w:numId w:val="41"/>
              </w:numPr>
              <w:spacing w:before="100" w:beforeAutospacing="1" w:after="100" w:afterAutospacing="1"/>
              <w:rPr>
                <w:rFonts w:ascii="Arial" w:hAnsi="Arial" w:cs="Arial"/>
                <w:color w:val="000000" w:themeColor="text1"/>
                <w:sz w:val="18"/>
                <w:szCs w:val="18"/>
              </w:rPr>
            </w:pPr>
            <w:r w:rsidRPr="00B64234">
              <w:rPr>
                <w:rFonts w:ascii="Arial" w:hAnsi="Arial" w:cs="Arial"/>
                <w:color w:val="000000" w:themeColor="text1"/>
                <w:sz w:val="18"/>
                <w:szCs w:val="18"/>
              </w:rPr>
              <w:t>Des enseignements communs structurants</w:t>
            </w:r>
            <w:r w:rsidR="004C71C8" w:rsidRPr="00B64234">
              <w:rPr>
                <w:rFonts w:ascii="Arial" w:hAnsi="Arial" w:cs="Arial"/>
                <w:color w:val="000000" w:themeColor="text1"/>
                <w:sz w:val="18"/>
                <w:szCs w:val="18"/>
              </w:rPr>
              <w:t>,</w:t>
            </w:r>
            <w:r w:rsidRPr="00B64234">
              <w:rPr>
                <w:rFonts w:ascii="Arial" w:hAnsi="Arial" w:cs="Arial"/>
                <w:color w:val="000000" w:themeColor="text1"/>
                <w:sz w:val="20"/>
                <w:szCs w:val="20"/>
              </w:rPr>
              <w:t xml:space="preserve"> </w:t>
            </w:r>
            <w:r w:rsidR="001A4297" w:rsidRPr="00B64234">
              <w:rPr>
                <w:rFonts w:ascii="Arial" w:hAnsi="Arial" w:cs="Arial"/>
                <w:color w:val="000000" w:themeColor="text1"/>
                <w:sz w:val="18"/>
                <w:szCs w:val="18"/>
                <w:shd w:val="clear" w:color="auto" w:fill="FFFFFF"/>
              </w:rPr>
              <w:t>conçus pour favoriser les approches transdisciplinaires</w:t>
            </w:r>
            <w:r w:rsidR="004C71C8" w:rsidRPr="00B64234">
              <w:rPr>
                <w:rFonts w:ascii="Arial" w:hAnsi="Arial" w:cs="Arial"/>
                <w:color w:val="000000" w:themeColor="text1"/>
                <w:sz w:val="18"/>
                <w:szCs w:val="18"/>
                <w:shd w:val="clear" w:color="auto" w:fill="FFFFFF"/>
              </w:rPr>
              <w:t>,</w:t>
            </w:r>
            <w:r w:rsidR="001A4297" w:rsidRPr="00B64234">
              <w:rPr>
                <w:color w:val="000000" w:themeColor="text1"/>
                <w:shd w:val="clear" w:color="auto" w:fill="FFFFFF"/>
              </w:rPr>
              <w:t xml:space="preserve"> </w:t>
            </w:r>
            <w:r w:rsidRPr="00B64234">
              <w:rPr>
                <w:rFonts w:ascii="Arial" w:hAnsi="Arial" w:cs="Arial"/>
                <w:color w:val="000000" w:themeColor="text1"/>
                <w:sz w:val="18"/>
                <w:szCs w:val="18"/>
              </w:rPr>
              <w:t xml:space="preserve">au sein de chaque programme thématique (6 ECTS </w:t>
            </w:r>
            <w:r w:rsidRPr="00B64234">
              <w:rPr>
                <w:rFonts w:ascii="Arial" w:hAnsi="Arial" w:cs="Arial"/>
                <w:i/>
                <w:iCs/>
                <w:color w:val="000000" w:themeColor="text1"/>
                <w:sz w:val="18"/>
                <w:szCs w:val="18"/>
              </w:rPr>
              <w:t>a minima</w:t>
            </w:r>
            <w:r w:rsidRPr="00B64234">
              <w:rPr>
                <w:rFonts w:ascii="Arial" w:hAnsi="Arial" w:cs="Arial"/>
                <w:color w:val="000000" w:themeColor="text1"/>
                <w:sz w:val="18"/>
                <w:szCs w:val="18"/>
              </w:rPr>
              <w:t xml:space="preserve"> par année intégrés aux 60 ECTS). Ces ECTS se substituent à des ECTS existants dans les masters existants pour les étudiants GS@UGA</w:t>
            </w:r>
          </w:p>
          <w:p w14:paraId="2C6A09A7" w14:textId="77777777" w:rsidR="00A73053" w:rsidRPr="00B64234" w:rsidRDefault="00A73053" w:rsidP="00A73053">
            <w:pPr>
              <w:numPr>
                <w:ilvl w:val="0"/>
                <w:numId w:val="41"/>
              </w:numPr>
              <w:spacing w:before="100" w:beforeAutospacing="1" w:after="100" w:afterAutospacing="1"/>
              <w:rPr>
                <w:rFonts w:ascii="Arial" w:hAnsi="Arial" w:cs="Arial"/>
                <w:color w:val="000000" w:themeColor="text1"/>
                <w:sz w:val="18"/>
                <w:szCs w:val="18"/>
              </w:rPr>
            </w:pPr>
            <w:r w:rsidRPr="00B64234">
              <w:rPr>
                <w:rFonts w:ascii="Arial" w:hAnsi="Arial" w:cs="Arial"/>
                <w:color w:val="000000" w:themeColor="text1"/>
                <w:sz w:val="18"/>
                <w:szCs w:val="18"/>
              </w:rPr>
              <w:t>Chaque étudiant participant à la GS@UGA suit le niveau M1 et le niveau M2 (pas d’admission au niveau M2)</w:t>
            </w:r>
          </w:p>
          <w:p w14:paraId="7B011325" w14:textId="77777777" w:rsidR="00A73053" w:rsidRPr="00B64234" w:rsidRDefault="00A73053" w:rsidP="00A73053">
            <w:pPr>
              <w:jc w:val="both"/>
              <w:rPr>
                <w:rFonts w:ascii="Arial" w:hAnsi="Arial" w:cs="Arial"/>
                <w:b/>
                <w:color w:val="000000" w:themeColor="text1"/>
                <w:sz w:val="18"/>
                <w:szCs w:val="18"/>
              </w:rPr>
            </w:pPr>
            <w:r w:rsidRPr="00B64234">
              <w:rPr>
                <w:rFonts w:ascii="Arial" w:hAnsi="Arial" w:cs="Arial"/>
                <w:b/>
                <w:color w:val="000000" w:themeColor="text1"/>
                <w:sz w:val="18"/>
                <w:szCs w:val="18"/>
              </w:rPr>
              <w:t>Les enseignements</w:t>
            </w:r>
            <w:r w:rsidR="001A4297" w:rsidRPr="00B64234">
              <w:rPr>
                <w:rFonts w:ascii="Arial" w:hAnsi="Arial" w:cs="Arial"/>
                <w:b/>
                <w:color w:val="000000" w:themeColor="text1"/>
                <w:sz w:val="18"/>
                <w:szCs w:val="18"/>
              </w:rPr>
              <w:t>,</w:t>
            </w:r>
            <w:r w:rsidRPr="00B64234">
              <w:rPr>
                <w:rFonts w:ascii="Arial" w:hAnsi="Arial" w:cs="Arial"/>
                <w:b/>
                <w:color w:val="000000" w:themeColor="text1"/>
                <w:sz w:val="18"/>
                <w:szCs w:val="18"/>
              </w:rPr>
              <w:t xml:space="preserve"> communs à un programme thématique</w:t>
            </w:r>
            <w:r w:rsidR="001A4297" w:rsidRPr="00B64234">
              <w:rPr>
                <w:rFonts w:ascii="Arial" w:hAnsi="Arial" w:cs="Arial"/>
                <w:b/>
                <w:color w:val="000000" w:themeColor="text1"/>
                <w:sz w:val="18"/>
                <w:szCs w:val="18"/>
              </w:rPr>
              <w:t>,</w:t>
            </w:r>
            <w:r w:rsidRPr="00B64234">
              <w:rPr>
                <w:rFonts w:ascii="Arial" w:hAnsi="Arial" w:cs="Arial"/>
                <w:b/>
                <w:color w:val="000000" w:themeColor="text1"/>
                <w:sz w:val="18"/>
                <w:szCs w:val="18"/>
              </w:rPr>
              <w:t xml:space="preserve"> ont le même nombre d’ECTS</w:t>
            </w:r>
            <w:r w:rsidR="006231D3" w:rsidRPr="00B64234">
              <w:rPr>
                <w:rFonts w:ascii="Arial" w:hAnsi="Arial" w:cs="Arial"/>
                <w:b/>
                <w:color w:val="000000" w:themeColor="text1"/>
                <w:sz w:val="18"/>
                <w:szCs w:val="18"/>
              </w:rPr>
              <w:t xml:space="preserve">, </w:t>
            </w:r>
            <w:r w:rsidRPr="00B64234">
              <w:rPr>
                <w:rFonts w:ascii="Arial" w:hAnsi="Arial" w:cs="Arial"/>
                <w:b/>
                <w:color w:val="000000" w:themeColor="text1"/>
                <w:sz w:val="18"/>
                <w:szCs w:val="18"/>
              </w:rPr>
              <w:t xml:space="preserve">les mêmes modalités </w:t>
            </w:r>
            <w:r w:rsidR="009906F0" w:rsidRPr="00B64234">
              <w:rPr>
                <w:rFonts w:ascii="Arial" w:hAnsi="Arial" w:cs="Arial"/>
                <w:b/>
                <w:color w:val="000000" w:themeColor="text1"/>
                <w:sz w:val="18"/>
                <w:szCs w:val="18"/>
              </w:rPr>
              <w:t>d’évaluation et</w:t>
            </w:r>
            <w:r w:rsidR="006231D3" w:rsidRPr="00B64234">
              <w:rPr>
                <w:rFonts w:ascii="Arial" w:hAnsi="Arial" w:cs="Arial"/>
                <w:b/>
                <w:color w:val="000000" w:themeColor="text1"/>
                <w:sz w:val="18"/>
                <w:szCs w:val="18"/>
              </w:rPr>
              <w:t xml:space="preserve"> de validation</w:t>
            </w:r>
            <w:r w:rsidR="00DD3B07" w:rsidRPr="00B64234">
              <w:rPr>
                <w:rFonts w:ascii="Arial" w:hAnsi="Arial" w:cs="Arial"/>
                <w:b/>
                <w:color w:val="000000" w:themeColor="text1"/>
                <w:sz w:val="18"/>
                <w:szCs w:val="18"/>
              </w:rPr>
              <w:t>,</w:t>
            </w:r>
            <w:r w:rsidR="006231D3" w:rsidRPr="00B64234">
              <w:rPr>
                <w:rFonts w:ascii="Arial" w:hAnsi="Arial" w:cs="Arial"/>
                <w:b/>
                <w:color w:val="000000" w:themeColor="text1"/>
                <w:sz w:val="18"/>
                <w:szCs w:val="18"/>
              </w:rPr>
              <w:t xml:space="preserve"> </w:t>
            </w:r>
            <w:r w:rsidRPr="00B64234">
              <w:rPr>
                <w:rFonts w:ascii="Arial" w:hAnsi="Arial" w:cs="Arial"/>
                <w:b/>
                <w:color w:val="000000" w:themeColor="text1"/>
                <w:sz w:val="18"/>
                <w:szCs w:val="18"/>
              </w:rPr>
              <w:t>quelle que soit la formation dans laquelle ils sont intégrés.</w:t>
            </w:r>
          </w:p>
          <w:p w14:paraId="73487D95" w14:textId="77777777" w:rsidR="004C71C8" w:rsidRPr="00B64234" w:rsidRDefault="004C71C8" w:rsidP="00A73053">
            <w:pPr>
              <w:jc w:val="both"/>
              <w:rPr>
                <w:rFonts w:ascii="Arial" w:hAnsi="Arial" w:cs="Arial"/>
                <w:b/>
                <w:color w:val="000000" w:themeColor="text1"/>
                <w:sz w:val="18"/>
                <w:szCs w:val="18"/>
              </w:rPr>
            </w:pPr>
          </w:p>
          <w:p w14:paraId="710493AB" w14:textId="77777777" w:rsidR="00A73053" w:rsidRPr="00B64234" w:rsidRDefault="00A73053" w:rsidP="002E1410">
            <w:pPr>
              <w:rPr>
                <w:rFonts w:ascii="Arial" w:hAnsi="Arial" w:cs="Arial"/>
                <w:b/>
                <w:color w:val="000000" w:themeColor="text1"/>
                <w:sz w:val="20"/>
                <w:szCs w:val="20"/>
              </w:rPr>
            </w:pPr>
          </w:p>
        </w:tc>
      </w:tr>
      <w:tr w:rsidR="00B64234" w:rsidRPr="00B64234" w14:paraId="09F2B4E3" w14:textId="77777777" w:rsidTr="00B64CB3">
        <w:tc>
          <w:tcPr>
            <w:tcW w:w="11028" w:type="dxa"/>
          </w:tcPr>
          <w:p w14:paraId="7C2E21D9" w14:textId="77777777" w:rsidR="002221A8" w:rsidRPr="00B64234" w:rsidRDefault="002221A8" w:rsidP="002221A8">
            <w:pPr>
              <w:rPr>
                <w:rStyle w:val="lev"/>
                <w:rFonts w:ascii="Arial" w:hAnsi="Arial" w:cs="Arial"/>
                <w:color w:val="000000" w:themeColor="text1"/>
                <w:sz w:val="22"/>
                <w:szCs w:val="22"/>
                <w:u w:val="single"/>
                <w:shd w:val="clear" w:color="auto" w:fill="FAFAFA"/>
              </w:rPr>
            </w:pPr>
          </w:p>
          <w:p w14:paraId="10D571A1" w14:textId="77777777" w:rsidR="002221A8" w:rsidRPr="00B64234" w:rsidRDefault="002221A8" w:rsidP="002221A8">
            <w:pPr>
              <w:rPr>
                <w:rStyle w:val="lev"/>
                <w:rFonts w:ascii="Arial" w:hAnsi="Arial" w:cs="Arial"/>
                <w:color w:val="000000" w:themeColor="text1"/>
                <w:sz w:val="22"/>
                <w:szCs w:val="22"/>
                <w:u w:val="single"/>
                <w:shd w:val="clear" w:color="auto" w:fill="FAFAFA"/>
              </w:rPr>
            </w:pPr>
            <w:r w:rsidRPr="00B64234">
              <w:rPr>
                <w:rStyle w:val="lev"/>
                <w:rFonts w:ascii="Arial" w:hAnsi="Arial" w:cs="Arial"/>
                <w:color w:val="000000" w:themeColor="text1"/>
                <w:sz w:val="22"/>
                <w:szCs w:val="22"/>
                <w:u w:val="single"/>
                <w:shd w:val="clear" w:color="auto" w:fill="FAFAFA"/>
              </w:rPr>
              <w:t>Article 20 : Evaluation des enseignements par les étudiants</w:t>
            </w:r>
          </w:p>
          <w:p w14:paraId="6774E143" w14:textId="77777777" w:rsidR="002221A8" w:rsidRPr="00B64234" w:rsidRDefault="002221A8" w:rsidP="002221A8">
            <w:pPr>
              <w:rPr>
                <w:rStyle w:val="lev"/>
                <w:rFonts w:ascii="Arial" w:hAnsi="Arial" w:cs="Arial"/>
                <w:color w:val="000000" w:themeColor="text1"/>
                <w:sz w:val="22"/>
                <w:szCs w:val="22"/>
                <w:u w:val="single"/>
                <w:shd w:val="clear" w:color="auto" w:fill="FAFAFA"/>
              </w:rPr>
            </w:pPr>
          </w:p>
        </w:tc>
      </w:tr>
      <w:tr w:rsidR="002221A8" w:rsidRPr="00B64234" w14:paraId="3A40A94D" w14:textId="77777777" w:rsidTr="00B64CB3">
        <w:tc>
          <w:tcPr>
            <w:tcW w:w="11028" w:type="dxa"/>
          </w:tcPr>
          <w:p w14:paraId="3F12315F" w14:textId="77777777" w:rsidR="002221A8" w:rsidRPr="00B64234" w:rsidRDefault="002221A8" w:rsidP="002221A8">
            <w:pPr>
              <w:rPr>
                <w:rFonts w:ascii="Arial" w:hAnsi="Arial" w:cs="Arial"/>
                <w:color w:val="000000" w:themeColor="text1"/>
                <w:sz w:val="18"/>
                <w:szCs w:val="18"/>
              </w:rPr>
            </w:pPr>
            <w:r w:rsidRPr="00B64234">
              <w:rPr>
                <w:rFonts w:ascii="Arial" w:hAnsi="Arial" w:cs="Arial"/>
                <w:color w:val="000000" w:themeColor="text1"/>
                <w:sz w:val="18"/>
                <w:szCs w:val="18"/>
              </w:rPr>
              <w:t xml:space="preserve">Ce dispositif est fixé à l’Article 15 de l’Arrêté du 30 juillet 2018 relatif au cadre national des diplômes nationaux de licence, de licence professionnelle et de master : </w:t>
            </w:r>
          </w:p>
          <w:p w14:paraId="37FCD93C" w14:textId="77777777" w:rsidR="002221A8" w:rsidRPr="00B64234" w:rsidRDefault="002221A8" w:rsidP="002221A8">
            <w:pPr>
              <w:rPr>
                <w:rFonts w:ascii="Arial" w:hAnsi="Arial" w:cs="Arial"/>
                <w:color w:val="000000" w:themeColor="text1"/>
                <w:sz w:val="18"/>
                <w:szCs w:val="18"/>
              </w:rPr>
            </w:pPr>
            <w:r w:rsidRPr="00B64234">
              <w:rPr>
                <w:color w:val="000000" w:themeColor="text1"/>
              </w:rPr>
              <w:br/>
            </w:r>
            <w:r w:rsidRPr="00B64234">
              <w:rPr>
                <w:rFonts w:ascii="Arial" w:hAnsi="Arial" w:cs="Arial"/>
                <w:color w:val="000000" w:themeColor="text1"/>
                <w:sz w:val="18"/>
                <w:szCs w:val="18"/>
              </w:rPr>
              <w:t xml:space="preserve">« </w:t>
            </w:r>
            <w:r w:rsidRPr="00B64234">
              <w:rPr>
                <w:rFonts w:ascii="Arial" w:hAnsi="Arial" w:cs="Arial"/>
                <w:i/>
                <w:color w:val="000000" w:themeColor="text1"/>
                <w:sz w:val="18"/>
                <w:szCs w:val="18"/>
              </w:rPr>
              <w:t>Afin d'assurer l'amélioration continue des formations, des dispositifs d'évaluation des formations et des enseignements sont mis en place selon des modalités définies par l'établissement pour lui permettre d'apprécier la pertinence de son offre de formation et d'évaluer la qualité de son offre ainsi que l'efficacité des innovations pédagogiques mises en œuvre au regard de la réussite des étudiants. (…) »</w:t>
            </w:r>
            <w:r w:rsidRPr="00B64234">
              <w:rPr>
                <w:rFonts w:ascii="Arial" w:hAnsi="Arial" w:cs="Arial"/>
                <w:i/>
                <w:color w:val="000000" w:themeColor="text1"/>
                <w:sz w:val="18"/>
                <w:szCs w:val="18"/>
              </w:rPr>
              <w:br/>
            </w:r>
          </w:p>
          <w:p w14:paraId="7A26B6D3" w14:textId="77777777" w:rsidR="002221A8" w:rsidRPr="00B64234" w:rsidRDefault="002221A8" w:rsidP="002221A8">
            <w:pPr>
              <w:rPr>
                <w:color w:val="000000" w:themeColor="text1"/>
                <w:sz w:val="20"/>
                <w:szCs w:val="20"/>
              </w:rPr>
            </w:pPr>
          </w:p>
        </w:tc>
      </w:tr>
    </w:tbl>
    <w:p w14:paraId="5DABB122" w14:textId="77777777" w:rsidR="004C5AA2" w:rsidRPr="00B64234" w:rsidRDefault="004C5AA2" w:rsidP="00E25A06">
      <w:pPr>
        <w:rPr>
          <w:b/>
          <w:color w:val="000000" w:themeColor="text1"/>
          <w:sz w:val="20"/>
          <w:szCs w:val="20"/>
          <w:u w:val="single"/>
        </w:rPr>
      </w:pPr>
    </w:p>
    <w:p w14:paraId="1EB74E1B" w14:textId="77777777" w:rsidR="00C4318E" w:rsidRPr="00B64234" w:rsidRDefault="00C4318E" w:rsidP="00E25A06">
      <w:pPr>
        <w:rPr>
          <w:b/>
          <w:color w:val="000000" w:themeColor="text1"/>
          <w:sz w:val="20"/>
          <w:szCs w:val="20"/>
          <w:u w:val="single"/>
        </w:rPr>
      </w:pPr>
    </w:p>
    <w:p w14:paraId="793C12BC" w14:textId="77777777" w:rsidR="001B0C3B" w:rsidRPr="00B64234" w:rsidRDefault="001B0C3B" w:rsidP="001B0C3B">
      <w:pPr>
        <w:tabs>
          <w:tab w:val="left" w:pos="1124"/>
        </w:tabs>
        <w:rPr>
          <w:color w:val="000000" w:themeColor="text1"/>
          <w:sz w:val="20"/>
          <w:szCs w:val="20"/>
        </w:rPr>
      </w:pPr>
    </w:p>
    <w:p w14:paraId="10A7A797" w14:textId="77777777" w:rsidR="009C28A2" w:rsidRPr="00B64234" w:rsidRDefault="00874F30" w:rsidP="00E25A06">
      <w:pPr>
        <w:rPr>
          <w:b/>
          <w:color w:val="000000" w:themeColor="text1"/>
          <w:sz w:val="20"/>
          <w:szCs w:val="20"/>
          <w:u w:val="single"/>
        </w:rPr>
      </w:pPr>
      <w:r w:rsidRPr="00B64234">
        <w:rPr>
          <w:color w:val="000000" w:themeColor="text1"/>
          <w:sz w:val="20"/>
          <w:szCs w:val="20"/>
        </w:rPr>
        <w:br w:type="page"/>
      </w:r>
    </w:p>
    <w:p w14:paraId="0AD517E9" w14:textId="77777777" w:rsidR="009C28A2" w:rsidRPr="00B64234" w:rsidRDefault="009C28A2" w:rsidP="00E25A06">
      <w:pPr>
        <w:rPr>
          <w:b/>
          <w:color w:val="000000" w:themeColor="text1"/>
          <w:sz w:val="20"/>
          <w:szCs w:val="20"/>
          <w:u w:val="single"/>
        </w:rPr>
      </w:pPr>
    </w:p>
    <w:p w14:paraId="2C030722" w14:textId="77777777" w:rsidR="00C46B10" w:rsidRPr="00B64234" w:rsidRDefault="00C46B10" w:rsidP="00E25A06">
      <w:pPr>
        <w:rPr>
          <w:b/>
          <w:color w:val="000000" w:themeColor="text1"/>
          <w:sz w:val="20"/>
          <w:szCs w:val="20"/>
          <w:u w:val="single"/>
        </w:rPr>
      </w:pPr>
    </w:p>
    <w:p w14:paraId="0B3573C1" w14:textId="77777777" w:rsidR="00E25A06" w:rsidRPr="00B64234" w:rsidRDefault="00E25A06" w:rsidP="00E25A06">
      <w:pPr>
        <w:rPr>
          <w:b/>
          <w:color w:val="000000" w:themeColor="text1"/>
          <w:sz w:val="20"/>
          <w:szCs w:val="20"/>
        </w:rPr>
      </w:pPr>
      <w:r w:rsidRPr="00B64234">
        <w:rPr>
          <w:b/>
          <w:color w:val="000000" w:themeColor="text1"/>
          <w:sz w:val="20"/>
          <w:szCs w:val="20"/>
          <w:u w:val="single"/>
        </w:rPr>
        <w:t>SUIVI DES MODIFICATIONS</w:t>
      </w:r>
      <w:r w:rsidR="00D95DAD" w:rsidRPr="00B64234">
        <w:rPr>
          <w:b/>
          <w:color w:val="000000" w:themeColor="text1"/>
          <w:sz w:val="20"/>
          <w:szCs w:val="20"/>
        </w:rPr>
        <w:t> :</w:t>
      </w:r>
    </w:p>
    <w:p w14:paraId="1CA662C5" w14:textId="77777777" w:rsidR="00CF48C3" w:rsidRPr="00B64234" w:rsidRDefault="00CF48C3" w:rsidP="00E25A06">
      <w:pPr>
        <w:rPr>
          <w:b/>
          <w:color w:val="000000" w:themeColor="text1"/>
          <w:sz w:val="20"/>
          <w:szCs w:val="20"/>
        </w:rPr>
      </w:pPr>
    </w:p>
    <w:p w14:paraId="3627E720" w14:textId="77777777" w:rsidR="00E25A06" w:rsidRPr="00B64234" w:rsidRDefault="00E25A06" w:rsidP="00CF48C3">
      <w:pPr>
        <w:rPr>
          <w:color w:val="000000" w:themeColor="text1"/>
          <w:sz w:val="18"/>
          <w:szCs w:val="18"/>
        </w:rPr>
      </w:pPr>
    </w:p>
    <w:p w14:paraId="33DA7C02" w14:textId="77777777" w:rsidR="00CF48C3" w:rsidRPr="00B64234" w:rsidRDefault="00CF48C3" w:rsidP="00CF48C3">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376"/>
        <w:gridCol w:w="1302"/>
        <w:gridCol w:w="1307"/>
        <w:gridCol w:w="5590"/>
      </w:tblGrid>
      <w:tr w:rsidR="00B64234" w:rsidRPr="00B64234" w14:paraId="5D34A177" w14:textId="77777777" w:rsidTr="00AA6346">
        <w:trPr>
          <w:trHeight w:val="1057"/>
        </w:trPr>
        <w:tc>
          <w:tcPr>
            <w:tcW w:w="883" w:type="dxa"/>
          </w:tcPr>
          <w:p w14:paraId="5FD43A35" w14:textId="77777777" w:rsidR="00656CFF" w:rsidRPr="00B64234" w:rsidRDefault="00656CFF" w:rsidP="0020456E">
            <w:pPr>
              <w:rPr>
                <w:b/>
                <w:color w:val="000000" w:themeColor="text1"/>
                <w:sz w:val="18"/>
                <w:szCs w:val="18"/>
              </w:rPr>
            </w:pPr>
            <w:r w:rsidRPr="00B64234">
              <w:rPr>
                <w:b/>
                <w:color w:val="000000" w:themeColor="text1"/>
                <w:sz w:val="18"/>
                <w:szCs w:val="18"/>
              </w:rPr>
              <w:t>N° de Version</w:t>
            </w:r>
          </w:p>
          <w:p w14:paraId="6BC9E927" w14:textId="77777777" w:rsidR="00656CFF" w:rsidRPr="00B64234" w:rsidRDefault="00656CFF" w:rsidP="0020456E">
            <w:pPr>
              <w:rPr>
                <w:b/>
                <w:i/>
                <w:color w:val="000000" w:themeColor="text1"/>
                <w:sz w:val="18"/>
                <w:szCs w:val="18"/>
              </w:rPr>
            </w:pPr>
            <w:r w:rsidRPr="00B64234">
              <w:rPr>
                <w:b/>
                <w:i/>
                <w:color w:val="000000" w:themeColor="text1"/>
                <w:sz w:val="18"/>
                <w:szCs w:val="18"/>
              </w:rPr>
              <w:t>(1)</w:t>
            </w:r>
          </w:p>
        </w:tc>
        <w:tc>
          <w:tcPr>
            <w:tcW w:w="1385" w:type="dxa"/>
          </w:tcPr>
          <w:p w14:paraId="3C027E92" w14:textId="77777777" w:rsidR="00656CFF" w:rsidRPr="00B64234" w:rsidRDefault="00656CFF" w:rsidP="0020456E">
            <w:pPr>
              <w:rPr>
                <w:b/>
                <w:color w:val="000000" w:themeColor="text1"/>
                <w:sz w:val="18"/>
                <w:szCs w:val="18"/>
              </w:rPr>
            </w:pPr>
            <w:r w:rsidRPr="00B64234">
              <w:rPr>
                <w:b/>
                <w:color w:val="000000" w:themeColor="text1"/>
                <w:sz w:val="18"/>
                <w:szCs w:val="18"/>
              </w:rPr>
              <w:t>Date de Validation</w:t>
            </w:r>
          </w:p>
          <w:p w14:paraId="46BE7530" w14:textId="77777777" w:rsidR="00656CFF" w:rsidRPr="00B64234" w:rsidRDefault="00656CFF" w:rsidP="0020456E">
            <w:pPr>
              <w:rPr>
                <w:b/>
                <w:color w:val="000000" w:themeColor="text1"/>
                <w:sz w:val="18"/>
                <w:szCs w:val="18"/>
              </w:rPr>
            </w:pPr>
            <w:r w:rsidRPr="00B64234">
              <w:rPr>
                <w:b/>
                <w:color w:val="000000" w:themeColor="text1"/>
                <w:sz w:val="18"/>
                <w:szCs w:val="18"/>
              </w:rPr>
              <w:t xml:space="preserve">Conseil UFR </w:t>
            </w:r>
          </w:p>
        </w:tc>
        <w:tc>
          <w:tcPr>
            <w:tcW w:w="1310" w:type="dxa"/>
          </w:tcPr>
          <w:p w14:paraId="13A29D97" w14:textId="77777777" w:rsidR="00656CFF" w:rsidRPr="00B64234" w:rsidRDefault="00656CFF" w:rsidP="00656CFF">
            <w:pPr>
              <w:rPr>
                <w:b/>
                <w:color w:val="000000" w:themeColor="text1"/>
                <w:sz w:val="18"/>
                <w:szCs w:val="18"/>
              </w:rPr>
            </w:pPr>
            <w:r w:rsidRPr="00B64234">
              <w:rPr>
                <w:b/>
                <w:color w:val="000000" w:themeColor="text1"/>
                <w:sz w:val="18"/>
                <w:szCs w:val="18"/>
              </w:rPr>
              <w:t>Date de Validation</w:t>
            </w:r>
          </w:p>
          <w:p w14:paraId="60845397" w14:textId="77777777" w:rsidR="00656CFF" w:rsidRPr="00B64234" w:rsidRDefault="00656CFF" w:rsidP="00656CFF">
            <w:pPr>
              <w:rPr>
                <w:b/>
                <w:color w:val="000000" w:themeColor="text1"/>
                <w:sz w:val="18"/>
                <w:szCs w:val="18"/>
              </w:rPr>
            </w:pPr>
            <w:r w:rsidRPr="00B64234">
              <w:rPr>
                <w:b/>
                <w:color w:val="000000" w:themeColor="text1"/>
                <w:sz w:val="18"/>
                <w:szCs w:val="18"/>
              </w:rPr>
              <w:t>Conseil de CSPM</w:t>
            </w:r>
          </w:p>
        </w:tc>
        <w:tc>
          <w:tcPr>
            <w:tcW w:w="1310" w:type="dxa"/>
          </w:tcPr>
          <w:p w14:paraId="4F87A85D" w14:textId="77777777" w:rsidR="00656CFF" w:rsidRPr="00B64234" w:rsidRDefault="00656CFF" w:rsidP="0020456E">
            <w:pPr>
              <w:rPr>
                <w:b/>
                <w:color w:val="000000" w:themeColor="text1"/>
                <w:sz w:val="18"/>
                <w:szCs w:val="18"/>
              </w:rPr>
            </w:pPr>
            <w:r w:rsidRPr="00B64234">
              <w:rPr>
                <w:b/>
                <w:color w:val="000000" w:themeColor="text1"/>
                <w:sz w:val="18"/>
                <w:szCs w:val="18"/>
              </w:rPr>
              <w:t>Date de Validation/</w:t>
            </w:r>
          </w:p>
          <w:p w14:paraId="2252CFD4" w14:textId="77777777" w:rsidR="00656CFF" w:rsidRPr="00B64234" w:rsidRDefault="00656CFF" w:rsidP="0020456E">
            <w:pPr>
              <w:rPr>
                <w:b/>
                <w:color w:val="000000" w:themeColor="text1"/>
                <w:sz w:val="18"/>
                <w:szCs w:val="18"/>
              </w:rPr>
            </w:pPr>
            <w:r w:rsidRPr="00B64234">
              <w:rPr>
                <w:b/>
                <w:color w:val="000000" w:themeColor="text1"/>
                <w:sz w:val="18"/>
                <w:szCs w:val="18"/>
              </w:rPr>
              <w:t>Présentation</w:t>
            </w:r>
          </w:p>
          <w:p w14:paraId="5DFBBBE6" w14:textId="77777777" w:rsidR="00656CFF" w:rsidRPr="00B64234" w:rsidRDefault="00656CFF" w:rsidP="00220575">
            <w:pPr>
              <w:rPr>
                <w:color w:val="000000" w:themeColor="text1"/>
                <w:sz w:val="18"/>
                <w:szCs w:val="18"/>
              </w:rPr>
            </w:pPr>
            <w:r w:rsidRPr="00B64234">
              <w:rPr>
                <w:b/>
                <w:color w:val="000000" w:themeColor="text1"/>
                <w:sz w:val="18"/>
                <w:szCs w:val="18"/>
              </w:rPr>
              <w:t>en CFVU</w:t>
            </w:r>
            <w:r w:rsidR="0015651B" w:rsidRPr="00B64234">
              <w:rPr>
                <w:b/>
                <w:color w:val="000000" w:themeColor="text1"/>
                <w:sz w:val="18"/>
                <w:szCs w:val="18"/>
              </w:rPr>
              <w:t xml:space="preserve"> </w:t>
            </w:r>
            <w:r w:rsidR="0015651B" w:rsidRPr="00B64234">
              <w:rPr>
                <w:b/>
                <w:i/>
                <w:color w:val="000000" w:themeColor="text1"/>
                <w:sz w:val="18"/>
                <w:szCs w:val="18"/>
              </w:rPr>
              <w:t>(2)</w:t>
            </w:r>
          </w:p>
        </w:tc>
        <w:tc>
          <w:tcPr>
            <w:tcW w:w="5710" w:type="dxa"/>
          </w:tcPr>
          <w:p w14:paraId="1D645620" w14:textId="77777777" w:rsidR="00656CFF" w:rsidRPr="00B64234" w:rsidRDefault="00656CFF" w:rsidP="0020456E">
            <w:pPr>
              <w:rPr>
                <w:b/>
                <w:color w:val="000000" w:themeColor="text1"/>
                <w:sz w:val="18"/>
                <w:szCs w:val="18"/>
              </w:rPr>
            </w:pPr>
          </w:p>
          <w:p w14:paraId="2D48CEDC" w14:textId="77777777" w:rsidR="00656CFF" w:rsidRPr="00B64234" w:rsidRDefault="00656CFF" w:rsidP="0020456E">
            <w:pPr>
              <w:rPr>
                <w:b/>
                <w:i/>
                <w:color w:val="000000" w:themeColor="text1"/>
                <w:sz w:val="18"/>
                <w:szCs w:val="18"/>
              </w:rPr>
            </w:pPr>
            <w:r w:rsidRPr="00B64234">
              <w:rPr>
                <w:b/>
                <w:color w:val="000000" w:themeColor="text1"/>
                <w:sz w:val="18"/>
                <w:szCs w:val="18"/>
              </w:rPr>
              <w:t>Nature des modifications (n° article, n° paragraphe)</w:t>
            </w:r>
            <w:r w:rsidR="0015651B" w:rsidRPr="00B64234">
              <w:rPr>
                <w:b/>
                <w:color w:val="000000" w:themeColor="text1"/>
                <w:sz w:val="18"/>
                <w:szCs w:val="18"/>
              </w:rPr>
              <w:t xml:space="preserve"> </w:t>
            </w:r>
            <w:r w:rsidR="0015651B" w:rsidRPr="00B64234">
              <w:rPr>
                <w:b/>
                <w:i/>
                <w:color w:val="000000" w:themeColor="text1"/>
                <w:sz w:val="18"/>
                <w:szCs w:val="18"/>
              </w:rPr>
              <w:t>(3)</w:t>
            </w:r>
          </w:p>
        </w:tc>
      </w:tr>
      <w:tr w:rsidR="00B64234" w:rsidRPr="00B64234" w14:paraId="22F1EEF5" w14:textId="77777777" w:rsidTr="00AA6346">
        <w:trPr>
          <w:trHeight w:val="354"/>
        </w:trPr>
        <w:tc>
          <w:tcPr>
            <w:tcW w:w="883" w:type="dxa"/>
          </w:tcPr>
          <w:p w14:paraId="47234060" w14:textId="6722ED2C" w:rsidR="00656CFF" w:rsidRPr="00B64234" w:rsidRDefault="004D620D" w:rsidP="0020456E">
            <w:pPr>
              <w:rPr>
                <w:color w:val="000000" w:themeColor="text1"/>
                <w:sz w:val="18"/>
                <w:szCs w:val="18"/>
              </w:rPr>
            </w:pPr>
            <w:r>
              <w:rPr>
                <w:color w:val="000000" w:themeColor="text1"/>
                <w:sz w:val="18"/>
                <w:szCs w:val="18"/>
              </w:rPr>
              <w:t>1</w:t>
            </w:r>
          </w:p>
        </w:tc>
        <w:tc>
          <w:tcPr>
            <w:tcW w:w="1385" w:type="dxa"/>
          </w:tcPr>
          <w:p w14:paraId="2E697D2A" w14:textId="29A41F7B" w:rsidR="00656CFF" w:rsidRPr="00B64234" w:rsidRDefault="009F5B8A" w:rsidP="0020456E">
            <w:pPr>
              <w:rPr>
                <w:color w:val="000000" w:themeColor="text1"/>
                <w:sz w:val="18"/>
                <w:szCs w:val="18"/>
              </w:rPr>
            </w:pPr>
            <w:r w:rsidRPr="009F5B8A">
              <w:rPr>
                <w:color w:val="000000" w:themeColor="text1"/>
                <w:sz w:val="18"/>
                <w:szCs w:val="18"/>
              </w:rPr>
              <w:t>09/07/2024</w:t>
            </w:r>
            <w:bookmarkStart w:id="22" w:name="_GoBack"/>
            <w:bookmarkEnd w:id="22"/>
          </w:p>
        </w:tc>
        <w:tc>
          <w:tcPr>
            <w:tcW w:w="1310" w:type="dxa"/>
          </w:tcPr>
          <w:p w14:paraId="1FF38961" w14:textId="0292AC61" w:rsidR="00656CFF" w:rsidRPr="00B64234" w:rsidRDefault="00656CFF" w:rsidP="0020456E">
            <w:pPr>
              <w:rPr>
                <w:color w:val="000000" w:themeColor="text1"/>
                <w:sz w:val="18"/>
                <w:szCs w:val="18"/>
              </w:rPr>
            </w:pPr>
          </w:p>
        </w:tc>
        <w:tc>
          <w:tcPr>
            <w:tcW w:w="1310" w:type="dxa"/>
          </w:tcPr>
          <w:p w14:paraId="5CEA0EE6" w14:textId="77777777" w:rsidR="00656CFF" w:rsidRPr="00B64234" w:rsidRDefault="00656CFF" w:rsidP="0020456E">
            <w:pPr>
              <w:rPr>
                <w:color w:val="000000" w:themeColor="text1"/>
                <w:sz w:val="18"/>
                <w:szCs w:val="18"/>
              </w:rPr>
            </w:pPr>
          </w:p>
        </w:tc>
        <w:tc>
          <w:tcPr>
            <w:tcW w:w="5710" w:type="dxa"/>
          </w:tcPr>
          <w:p w14:paraId="1A4A8465" w14:textId="77777777" w:rsidR="00656CFF" w:rsidRPr="00B64234" w:rsidRDefault="00656CFF" w:rsidP="0020456E">
            <w:pPr>
              <w:rPr>
                <w:color w:val="000000" w:themeColor="text1"/>
                <w:sz w:val="18"/>
                <w:szCs w:val="18"/>
              </w:rPr>
            </w:pPr>
          </w:p>
          <w:p w14:paraId="37C5CD51" w14:textId="77777777" w:rsidR="00656CFF" w:rsidRPr="00B64234" w:rsidRDefault="00656CFF" w:rsidP="0020456E">
            <w:pPr>
              <w:rPr>
                <w:color w:val="000000" w:themeColor="text1"/>
                <w:sz w:val="18"/>
                <w:szCs w:val="18"/>
              </w:rPr>
            </w:pPr>
          </w:p>
          <w:p w14:paraId="3A625FDD" w14:textId="77777777" w:rsidR="00656CFF" w:rsidRPr="00B64234" w:rsidRDefault="00656CFF" w:rsidP="0020456E">
            <w:pPr>
              <w:rPr>
                <w:color w:val="000000" w:themeColor="text1"/>
                <w:sz w:val="18"/>
                <w:szCs w:val="18"/>
              </w:rPr>
            </w:pPr>
          </w:p>
          <w:p w14:paraId="6B04670B" w14:textId="77777777" w:rsidR="00656CFF" w:rsidRPr="00B64234" w:rsidRDefault="00656CFF" w:rsidP="0020456E">
            <w:pPr>
              <w:rPr>
                <w:color w:val="000000" w:themeColor="text1"/>
                <w:sz w:val="18"/>
                <w:szCs w:val="18"/>
              </w:rPr>
            </w:pPr>
          </w:p>
        </w:tc>
      </w:tr>
      <w:tr w:rsidR="00B64234" w:rsidRPr="00B64234" w14:paraId="2A147252" w14:textId="77777777" w:rsidTr="00AA6346">
        <w:trPr>
          <w:trHeight w:val="859"/>
        </w:trPr>
        <w:tc>
          <w:tcPr>
            <w:tcW w:w="883" w:type="dxa"/>
          </w:tcPr>
          <w:p w14:paraId="3668FE74" w14:textId="77777777" w:rsidR="00656CFF" w:rsidRPr="00B64234" w:rsidRDefault="00656CFF" w:rsidP="0020456E">
            <w:pPr>
              <w:rPr>
                <w:color w:val="000000" w:themeColor="text1"/>
                <w:sz w:val="18"/>
                <w:szCs w:val="18"/>
              </w:rPr>
            </w:pPr>
          </w:p>
        </w:tc>
        <w:tc>
          <w:tcPr>
            <w:tcW w:w="1385" w:type="dxa"/>
          </w:tcPr>
          <w:p w14:paraId="74F66C9F" w14:textId="77777777" w:rsidR="00656CFF" w:rsidRPr="00B64234" w:rsidRDefault="00656CFF" w:rsidP="0020456E">
            <w:pPr>
              <w:rPr>
                <w:color w:val="000000" w:themeColor="text1"/>
                <w:sz w:val="18"/>
                <w:szCs w:val="18"/>
              </w:rPr>
            </w:pPr>
          </w:p>
        </w:tc>
        <w:tc>
          <w:tcPr>
            <w:tcW w:w="1310" w:type="dxa"/>
          </w:tcPr>
          <w:p w14:paraId="2CB210B7" w14:textId="77777777" w:rsidR="00656CFF" w:rsidRPr="00B64234" w:rsidRDefault="00656CFF" w:rsidP="0020456E">
            <w:pPr>
              <w:rPr>
                <w:color w:val="000000" w:themeColor="text1"/>
                <w:sz w:val="18"/>
                <w:szCs w:val="18"/>
              </w:rPr>
            </w:pPr>
          </w:p>
        </w:tc>
        <w:tc>
          <w:tcPr>
            <w:tcW w:w="1310" w:type="dxa"/>
          </w:tcPr>
          <w:p w14:paraId="4638072F" w14:textId="77777777" w:rsidR="00656CFF" w:rsidRPr="00B64234" w:rsidRDefault="00656CFF" w:rsidP="0020456E">
            <w:pPr>
              <w:rPr>
                <w:color w:val="000000" w:themeColor="text1"/>
                <w:sz w:val="18"/>
                <w:szCs w:val="18"/>
              </w:rPr>
            </w:pPr>
          </w:p>
        </w:tc>
        <w:tc>
          <w:tcPr>
            <w:tcW w:w="5710" w:type="dxa"/>
          </w:tcPr>
          <w:p w14:paraId="6E787395" w14:textId="77777777" w:rsidR="00656CFF" w:rsidRPr="00B64234" w:rsidRDefault="00656CFF" w:rsidP="0020456E">
            <w:pPr>
              <w:rPr>
                <w:color w:val="000000" w:themeColor="text1"/>
                <w:sz w:val="18"/>
                <w:szCs w:val="18"/>
              </w:rPr>
            </w:pPr>
          </w:p>
          <w:p w14:paraId="1DF70F58" w14:textId="77777777" w:rsidR="00656CFF" w:rsidRPr="00B64234" w:rsidRDefault="00656CFF" w:rsidP="0020456E">
            <w:pPr>
              <w:rPr>
                <w:color w:val="000000" w:themeColor="text1"/>
                <w:sz w:val="18"/>
                <w:szCs w:val="18"/>
              </w:rPr>
            </w:pPr>
          </w:p>
        </w:tc>
      </w:tr>
      <w:tr w:rsidR="00B64234" w:rsidRPr="00B64234" w14:paraId="28B0A887" w14:textId="77777777" w:rsidTr="00AA6346">
        <w:trPr>
          <w:trHeight w:val="891"/>
        </w:trPr>
        <w:tc>
          <w:tcPr>
            <w:tcW w:w="883" w:type="dxa"/>
          </w:tcPr>
          <w:p w14:paraId="6D7274F9" w14:textId="77777777" w:rsidR="00656CFF" w:rsidRPr="00B64234" w:rsidRDefault="00656CFF" w:rsidP="0020456E">
            <w:pPr>
              <w:rPr>
                <w:color w:val="000000" w:themeColor="text1"/>
                <w:sz w:val="18"/>
                <w:szCs w:val="18"/>
              </w:rPr>
            </w:pPr>
          </w:p>
        </w:tc>
        <w:tc>
          <w:tcPr>
            <w:tcW w:w="1385" w:type="dxa"/>
          </w:tcPr>
          <w:p w14:paraId="5AFE75B5" w14:textId="77777777" w:rsidR="00656CFF" w:rsidRPr="00B64234" w:rsidRDefault="00656CFF" w:rsidP="0020456E">
            <w:pPr>
              <w:rPr>
                <w:color w:val="000000" w:themeColor="text1"/>
                <w:sz w:val="18"/>
                <w:szCs w:val="18"/>
              </w:rPr>
            </w:pPr>
          </w:p>
        </w:tc>
        <w:tc>
          <w:tcPr>
            <w:tcW w:w="1310" w:type="dxa"/>
          </w:tcPr>
          <w:p w14:paraId="6EF68754" w14:textId="77777777" w:rsidR="00656CFF" w:rsidRPr="00B64234" w:rsidRDefault="00656CFF" w:rsidP="0020456E">
            <w:pPr>
              <w:rPr>
                <w:color w:val="000000" w:themeColor="text1"/>
                <w:sz w:val="18"/>
                <w:szCs w:val="18"/>
              </w:rPr>
            </w:pPr>
          </w:p>
        </w:tc>
        <w:tc>
          <w:tcPr>
            <w:tcW w:w="1310" w:type="dxa"/>
          </w:tcPr>
          <w:p w14:paraId="02B294E9" w14:textId="77777777" w:rsidR="00656CFF" w:rsidRPr="00B64234" w:rsidRDefault="00656CFF" w:rsidP="0020456E">
            <w:pPr>
              <w:rPr>
                <w:color w:val="000000" w:themeColor="text1"/>
                <w:sz w:val="18"/>
                <w:szCs w:val="18"/>
              </w:rPr>
            </w:pPr>
          </w:p>
        </w:tc>
        <w:tc>
          <w:tcPr>
            <w:tcW w:w="5710" w:type="dxa"/>
          </w:tcPr>
          <w:p w14:paraId="180757A2" w14:textId="77777777" w:rsidR="00656CFF" w:rsidRPr="00B64234" w:rsidRDefault="00656CFF" w:rsidP="0020456E">
            <w:pPr>
              <w:rPr>
                <w:color w:val="000000" w:themeColor="text1"/>
                <w:sz w:val="18"/>
                <w:szCs w:val="18"/>
              </w:rPr>
            </w:pPr>
          </w:p>
          <w:p w14:paraId="6CB9A30A" w14:textId="77777777" w:rsidR="00656CFF" w:rsidRPr="00B64234" w:rsidRDefault="00656CFF" w:rsidP="0020456E">
            <w:pPr>
              <w:rPr>
                <w:color w:val="000000" w:themeColor="text1"/>
                <w:sz w:val="18"/>
                <w:szCs w:val="18"/>
              </w:rPr>
            </w:pPr>
          </w:p>
        </w:tc>
      </w:tr>
      <w:tr w:rsidR="00B64234" w:rsidRPr="00B64234" w14:paraId="692932A5" w14:textId="77777777" w:rsidTr="00AA6346">
        <w:trPr>
          <w:trHeight w:val="1075"/>
        </w:trPr>
        <w:tc>
          <w:tcPr>
            <w:tcW w:w="883" w:type="dxa"/>
          </w:tcPr>
          <w:p w14:paraId="1C3DFA1E" w14:textId="77777777" w:rsidR="00656CFF" w:rsidRPr="00B64234" w:rsidRDefault="00656CFF" w:rsidP="0020456E">
            <w:pPr>
              <w:rPr>
                <w:color w:val="000000" w:themeColor="text1"/>
                <w:sz w:val="18"/>
                <w:szCs w:val="18"/>
              </w:rPr>
            </w:pPr>
          </w:p>
        </w:tc>
        <w:tc>
          <w:tcPr>
            <w:tcW w:w="1385" w:type="dxa"/>
          </w:tcPr>
          <w:p w14:paraId="10B117C9" w14:textId="77777777" w:rsidR="00656CFF" w:rsidRPr="00B64234" w:rsidRDefault="00656CFF" w:rsidP="0020456E">
            <w:pPr>
              <w:rPr>
                <w:color w:val="000000" w:themeColor="text1"/>
                <w:sz w:val="18"/>
                <w:szCs w:val="18"/>
              </w:rPr>
            </w:pPr>
          </w:p>
        </w:tc>
        <w:tc>
          <w:tcPr>
            <w:tcW w:w="1310" w:type="dxa"/>
          </w:tcPr>
          <w:p w14:paraId="74EA270C" w14:textId="77777777" w:rsidR="00656CFF" w:rsidRPr="00B64234" w:rsidRDefault="00656CFF" w:rsidP="0020456E">
            <w:pPr>
              <w:rPr>
                <w:color w:val="000000" w:themeColor="text1"/>
                <w:sz w:val="18"/>
                <w:szCs w:val="18"/>
              </w:rPr>
            </w:pPr>
          </w:p>
        </w:tc>
        <w:tc>
          <w:tcPr>
            <w:tcW w:w="1310" w:type="dxa"/>
          </w:tcPr>
          <w:p w14:paraId="55E8FDEE" w14:textId="77777777" w:rsidR="00656CFF" w:rsidRPr="00B64234" w:rsidRDefault="00656CFF" w:rsidP="0020456E">
            <w:pPr>
              <w:rPr>
                <w:color w:val="000000" w:themeColor="text1"/>
                <w:sz w:val="18"/>
                <w:szCs w:val="18"/>
              </w:rPr>
            </w:pPr>
          </w:p>
        </w:tc>
        <w:tc>
          <w:tcPr>
            <w:tcW w:w="5710" w:type="dxa"/>
          </w:tcPr>
          <w:p w14:paraId="666275FD" w14:textId="77777777" w:rsidR="00656CFF" w:rsidRPr="00B64234" w:rsidRDefault="00656CFF" w:rsidP="0020456E">
            <w:pPr>
              <w:rPr>
                <w:color w:val="000000" w:themeColor="text1"/>
                <w:sz w:val="18"/>
                <w:szCs w:val="18"/>
              </w:rPr>
            </w:pPr>
          </w:p>
          <w:p w14:paraId="6A5565A4" w14:textId="77777777" w:rsidR="00656CFF" w:rsidRPr="00B64234" w:rsidRDefault="00656CFF" w:rsidP="0020456E">
            <w:pPr>
              <w:rPr>
                <w:color w:val="000000" w:themeColor="text1"/>
                <w:sz w:val="18"/>
                <w:szCs w:val="18"/>
              </w:rPr>
            </w:pPr>
          </w:p>
        </w:tc>
      </w:tr>
      <w:tr w:rsidR="00656CFF" w:rsidRPr="00B64234" w14:paraId="3E53EA9A" w14:textId="77777777" w:rsidTr="00AA6346">
        <w:trPr>
          <w:trHeight w:val="1075"/>
        </w:trPr>
        <w:tc>
          <w:tcPr>
            <w:tcW w:w="883" w:type="dxa"/>
          </w:tcPr>
          <w:p w14:paraId="6C88DD9F" w14:textId="77777777" w:rsidR="00656CFF" w:rsidRPr="00B64234" w:rsidRDefault="00656CFF" w:rsidP="0020456E">
            <w:pPr>
              <w:rPr>
                <w:color w:val="000000" w:themeColor="text1"/>
                <w:sz w:val="18"/>
                <w:szCs w:val="18"/>
              </w:rPr>
            </w:pPr>
          </w:p>
        </w:tc>
        <w:tc>
          <w:tcPr>
            <w:tcW w:w="1385" w:type="dxa"/>
          </w:tcPr>
          <w:p w14:paraId="59AB1C5D" w14:textId="77777777" w:rsidR="00656CFF" w:rsidRPr="00B64234" w:rsidRDefault="00656CFF" w:rsidP="0020456E">
            <w:pPr>
              <w:rPr>
                <w:color w:val="000000" w:themeColor="text1"/>
                <w:sz w:val="18"/>
                <w:szCs w:val="18"/>
              </w:rPr>
            </w:pPr>
          </w:p>
        </w:tc>
        <w:tc>
          <w:tcPr>
            <w:tcW w:w="1310" w:type="dxa"/>
          </w:tcPr>
          <w:p w14:paraId="146C0284" w14:textId="77777777" w:rsidR="00656CFF" w:rsidRPr="00B64234" w:rsidRDefault="00656CFF" w:rsidP="0020456E">
            <w:pPr>
              <w:rPr>
                <w:color w:val="000000" w:themeColor="text1"/>
                <w:sz w:val="18"/>
                <w:szCs w:val="18"/>
              </w:rPr>
            </w:pPr>
          </w:p>
        </w:tc>
        <w:tc>
          <w:tcPr>
            <w:tcW w:w="1310" w:type="dxa"/>
          </w:tcPr>
          <w:p w14:paraId="0EA9368E" w14:textId="77777777" w:rsidR="00656CFF" w:rsidRPr="00B64234" w:rsidRDefault="00656CFF" w:rsidP="0020456E">
            <w:pPr>
              <w:rPr>
                <w:color w:val="000000" w:themeColor="text1"/>
                <w:sz w:val="18"/>
                <w:szCs w:val="18"/>
              </w:rPr>
            </w:pPr>
          </w:p>
        </w:tc>
        <w:tc>
          <w:tcPr>
            <w:tcW w:w="5710" w:type="dxa"/>
          </w:tcPr>
          <w:p w14:paraId="0C9EACB2" w14:textId="77777777" w:rsidR="00656CFF" w:rsidRPr="00B64234" w:rsidRDefault="00656CFF" w:rsidP="0020456E">
            <w:pPr>
              <w:rPr>
                <w:color w:val="000000" w:themeColor="text1"/>
                <w:sz w:val="18"/>
                <w:szCs w:val="18"/>
              </w:rPr>
            </w:pPr>
          </w:p>
        </w:tc>
      </w:tr>
    </w:tbl>
    <w:p w14:paraId="345BE9CB" w14:textId="77777777" w:rsidR="00637B9F" w:rsidRPr="00B64234" w:rsidRDefault="00637B9F" w:rsidP="00E25A06">
      <w:pPr>
        <w:jc w:val="both"/>
        <w:rPr>
          <w:b/>
          <w:i/>
          <w:color w:val="000000" w:themeColor="text1"/>
          <w:sz w:val="20"/>
          <w:szCs w:val="20"/>
        </w:rPr>
      </w:pPr>
    </w:p>
    <w:p w14:paraId="4524CE0A" w14:textId="77777777" w:rsidR="00637B9F" w:rsidRPr="00B64234" w:rsidRDefault="00637B9F" w:rsidP="00E25A06">
      <w:pPr>
        <w:jc w:val="both"/>
        <w:rPr>
          <w:b/>
          <w:i/>
          <w:color w:val="000000" w:themeColor="text1"/>
          <w:sz w:val="20"/>
          <w:szCs w:val="20"/>
        </w:rPr>
      </w:pPr>
    </w:p>
    <w:p w14:paraId="30011F70" w14:textId="77777777" w:rsidR="00E25A06" w:rsidRPr="00B64234" w:rsidRDefault="00E25A06" w:rsidP="00E25A06">
      <w:pPr>
        <w:jc w:val="both"/>
        <w:rPr>
          <w:b/>
          <w:i/>
          <w:color w:val="000000" w:themeColor="text1"/>
          <w:sz w:val="20"/>
          <w:szCs w:val="20"/>
        </w:rPr>
      </w:pPr>
      <w:r w:rsidRPr="00B64234">
        <w:rPr>
          <w:b/>
          <w:i/>
          <w:color w:val="000000" w:themeColor="text1"/>
          <w:sz w:val="20"/>
          <w:szCs w:val="20"/>
        </w:rPr>
        <w:t>(1) N° de version du règlement d’études dans l’</w:t>
      </w:r>
      <w:r w:rsidR="00BF20A9" w:rsidRPr="00B64234">
        <w:rPr>
          <w:b/>
          <w:i/>
          <w:color w:val="000000" w:themeColor="text1"/>
          <w:sz w:val="20"/>
          <w:szCs w:val="20"/>
        </w:rPr>
        <w:t>accréditation</w:t>
      </w:r>
      <w:r w:rsidR="00656CFF" w:rsidRPr="00B64234">
        <w:rPr>
          <w:b/>
          <w:i/>
          <w:color w:val="000000" w:themeColor="text1"/>
          <w:sz w:val="20"/>
          <w:szCs w:val="20"/>
        </w:rPr>
        <w:t xml:space="preserve"> 2021-2</w:t>
      </w:r>
      <w:r w:rsidR="00B356FF" w:rsidRPr="00B64234">
        <w:rPr>
          <w:b/>
          <w:i/>
          <w:color w:val="000000" w:themeColor="text1"/>
          <w:sz w:val="20"/>
          <w:szCs w:val="20"/>
        </w:rPr>
        <w:t>6</w:t>
      </w:r>
    </w:p>
    <w:p w14:paraId="361FE24E" w14:textId="77777777" w:rsidR="0015651B" w:rsidRPr="00B64234" w:rsidRDefault="0015651B" w:rsidP="0015651B">
      <w:pPr>
        <w:jc w:val="both"/>
        <w:rPr>
          <w:b/>
          <w:i/>
          <w:color w:val="000000" w:themeColor="text1"/>
          <w:sz w:val="20"/>
          <w:szCs w:val="20"/>
        </w:rPr>
      </w:pPr>
      <w:r w:rsidRPr="00B64234">
        <w:rPr>
          <w:b/>
          <w:i/>
          <w:color w:val="000000" w:themeColor="text1"/>
          <w:sz w:val="20"/>
          <w:szCs w:val="20"/>
        </w:rPr>
        <w:t>(2) Validation CFVU pour les composantes élémentaires/Présentation CFVU pour les CSPM</w:t>
      </w:r>
    </w:p>
    <w:p w14:paraId="0039A348" w14:textId="77777777" w:rsidR="0015651B" w:rsidRPr="00B64234" w:rsidRDefault="0015651B" w:rsidP="0015651B">
      <w:pPr>
        <w:jc w:val="both"/>
        <w:rPr>
          <w:b/>
          <w:i/>
          <w:color w:val="000000" w:themeColor="text1"/>
          <w:sz w:val="20"/>
          <w:szCs w:val="20"/>
        </w:rPr>
      </w:pPr>
      <w:r w:rsidRPr="00B64234">
        <w:rPr>
          <w:b/>
          <w:i/>
          <w:color w:val="000000" w:themeColor="text1"/>
          <w:sz w:val="20"/>
          <w:szCs w:val="20"/>
        </w:rPr>
        <w:t>(3) Indiquer soit les modifications s’il y en a (dans ce cas, indiquer leur nature et dans quel article ou paragraphe, se trouve la modification) soit sans modification.</w:t>
      </w:r>
    </w:p>
    <w:p w14:paraId="3E39A592" w14:textId="77777777" w:rsidR="00F908FB" w:rsidRPr="00B64234" w:rsidRDefault="00F908FB" w:rsidP="00D33946">
      <w:pPr>
        <w:rPr>
          <w:color w:val="000000" w:themeColor="text1"/>
        </w:rPr>
      </w:pPr>
    </w:p>
    <w:p w14:paraId="4491B685" w14:textId="77777777" w:rsidR="00C4318E" w:rsidRPr="00B64234" w:rsidRDefault="00C4318E" w:rsidP="00D33946">
      <w:pPr>
        <w:rPr>
          <w:color w:val="000000" w:themeColor="text1"/>
        </w:rPr>
      </w:pPr>
    </w:p>
    <w:p w14:paraId="2513E46F" w14:textId="77777777" w:rsidR="00C4318E" w:rsidRPr="00B64234" w:rsidRDefault="00C4318E" w:rsidP="00D33946">
      <w:pPr>
        <w:rPr>
          <w:color w:val="000000" w:themeColor="text1"/>
        </w:rPr>
      </w:pPr>
    </w:p>
    <w:sectPr w:rsidR="00C4318E" w:rsidRPr="00B64234" w:rsidSect="002D3BD6">
      <w:headerReference w:type="even" r:id="rId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CBF4" w14:textId="77777777" w:rsidR="000A7323" w:rsidRDefault="000A7323">
      <w:r>
        <w:separator/>
      </w:r>
    </w:p>
  </w:endnote>
  <w:endnote w:type="continuationSeparator" w:id="0">
    <w:p w14:paraId="134BE834" w14:textId="77777777" w:rsidR="000A7323" w:rsidRDefault="000A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5A85" w14:textId="77777777" w:rsidR="007F7F5A" w:rsidRPr="00003236" w:rsidRDefault="007F7F5A" w:rsidP="00BC4BAB">
    <w:pPr>
      <w:pStyle w:val="Pieddepage"/>
      <w:ind w:right="360"/>
      <w:rPr>
        <w:sz w:val="16"/>
        <w:szCs w:val="16"/>
      </w:rPr>
    </w:pPr>
    <w:r>
      <w:rPr>
        <w:sz w:val="16"/>
        <w:szCs w:val="16"/>
      </w:rPr>
      <w:t>Date 1</w:t>
    </w:r>
    <w:r w:rsidRPr="00003236">
      <w:rPr>
        <w:sz w:val="16"/>
        <w:szCs w:val="16"/>
        <w:vertAlign w:val="superscript"/>
      </w:rPr>
      <w:t>er</w:t>
    </w:r>
    <w:r>
      <w:rPr>
        <w:sz w:val="16"/>
        <w:szCs w:val="16"/>
      </w:rPr>
      <w:t xml:space="preserve"> passage au CFVU</w:t>
    </w:r>
    <w:r w:rsidRPr="00003236">
      <w:rPr>
        <w:sz w:val="16"/>
        <w:szCs w:val="16"/>
      </w:rPr>
      <w:tab/>
      <w:t>Dernière date de validation</w:t>
    </w:r>
    <w:r w:rsidRPr="00003236">
      <w:rPr>
        <w:sz w:val="16"/>
        <w:szCs w:val="16"/>
      </w:rPr>
      <w:tab/>
      <w:t>Date d’édition</w:t>
    </w:r>
  </w:p>
  <w:p w14:paraId="25A39668" w14:textId="77777777" w:rsidR="007F7F5A" w:rsidRDefault="007F7F5A" w:rsidP="00BC4BAB">
    <w:pPr>
      <w:pStyle w:val="Pieddepage"/>
    </w:pPr>
    <w:r>
      <w:rPr>
        <w:sz w:val="16"/>
        <w:szCs w:val="16"/>
      </w:rPr>
      <w:tab/>
      <w:t xml:space="preserve">             </w:t>
    </w:r>
    <w:proofErr w:type="gramStart"/>
    <w:r>
      <w:rPr>
        <w:sz w:val="16"/>
        <w:szCs w:val="16"/>
      </w:rPr>
      <w:t>en</w:t>
    </w:r>
    <w:proofErr w:type="gramEnd"/>
    <w:r w:rsidRPr="00003236">
      <w:rPr>
        <w:sz w:val="16"/>
        <w:szCs w:val="16"/>
      </w:rPr>
      <w:t xml:space="preserve"> C</w:t>
    </w:r>
    <w:r>
      <w:rPr>
        <w:sz w:val="16"/>
        <w:szCs w:val="16"/>
      </w:rPr>
      <w:t>F</w:t>
    </w:r>
    <w:r w:rsidRPr="00003236">
      <w:rPr>
        <w:sz w:val="16"/>
        <w:szCs w:val="16"/>
      </w:rPr>
      <w:t>VU (dernière modification du R</w:t>
    </w:r>
    <w:r>
      <w:rPr>
        <w:sz w:val="16"/>
        <w:szCs w:val="16"/>
      </w:rPr>
      <w:t>D</w:t>
    </w:r>
    <w:r w:rsidRPr="00003236">
      <w:rPr>
        <w:sz w:val="16"/>
        <w:szCs w:val="16"/>
      </w:rPr>
      <w:t>E)</w:t>
    </w:r>
    <w:r>
      <w:tab/>
    </w:r>
  </w:p>
  <w:p w14:paraId="0FCDD173" w14:textId="77777777" w:rsidR="007F7F5A" w:rsidRDefault="007F7F5A">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18CA" w14:textId="77777777" w:rsidR="000A7323" w:rsidRDefault="000A7323">
      <w:r>
        <w:separator/>
      </w:r>
    </w:p>
  </w:footnote>
  <w:footnote w:type="continuationSeparator" w:id="0">
    <w:p w14:paraId="58AEBEE1" w14:textId="77777777" w:rsidR="000A7323" w:rsidRDefault="000A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2E15" w14:textId="77777777" w:rsidR="007F7F5A" w:rsidRDefault="007F7F5A" w:rsidP="007A5DE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FCEB026" w14:textId="77777777" w:rsidR="007F7F5A" w:rsidRDefault="007F7F5A" w:rsidP="00E452C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41DB" w14:textId="68F53C14" w:rsidR="007F7F5A" w:rsidRDefault="007F7F5A" w:rsidP="007A5DE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6392A">
      <w:rPr>
        <w:rStyle w:val="Numrodepage"/>
        <w:noProof/>
      </w:rPr>
      <w:t>12</w:t>
    </w:r>
    <w:r>
      <w:rPr>
        <w:rStyle w:val="Numrodepage"/>
      </w:rPr>
      <w:fldChar w:fldCharType="end"/>
    </w:r>
  </w:p>
  <w:p w14:paraId="5ABA48B2" w14:textId="5836934D" w:rsidR="007F7F5A" w:rsidRDefault="007F7F5A" w:rsidP="00D1714E">
    <w:pPr>
      <w:pStyle w:val="En-tte"/>
      <w:tabs>
        <w:tab w:val="clear" w:pos="4536"/>
        <w:tab w:val="clear" w:pos="9072"/>
        <w:tab w:val="left" w:pos="2280"/>
      </w:tabs>
      <w:ind w:right="360"/>
    </w:pPr>
    <w:r w:rsidRPr="00640C91">
      <w:rPr>
        <w:noProof/>
      </w:rPr>
      <w:drawing>
        <wp:inline distT="0" distB="0" distL="0" distR="0" wp14:anchorId="7CCE4B76" wp14:editId="5A3C5931">
          <wp:extent cx="713740" cy="5181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518160"/>
                  </a:xfrm>
                  <a:prstGeom prst="rect">
                    <a:avLst/>
                  </a:prstGeom>
                  <a:noFill/>
                  <a:ln>
                    <a:noFill/>
                  </a:ln>
                </pic:spPr>
              </pic:pic>
            </a:graphicData>
          </a:graphic>
        </wp:inline>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2A9"/>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612B18"/>
    <w:multiLevelType w:val="hybridMultilevel"/>
    <w:tmpl w:val="EE783270"/>
    <w:lvl w:ilvl="0" w:tplc="191EE1E8">
      <w:start w:val="8"/>
      <w:numFmt w:val="bullet"/>
      <w:lvlText w:val="-"/>
      <w:lvlJc w:val="left"/>
      <w:pPr>
        <w:ind w:left="360" w:hanging="360"/>
      </w:pPr>
      <w:rPr>
        <w:rFonts w:ascii="Calibri" w:eastAsiaTheme="minorHAnsi" w:hAnsi="Calibri" w:cs="Arial" w:hint="default"/>
        <w:b w:val="0"/>
        <w:bCs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5B2A08"/>
    <w:multiLevelType w:val="hybridMultilevel"/>
    <w:tmpl w:val="F2FE955C"/>
    <w:lvl w:ilvl="0" w:tplc="56C40180">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E66030B"/>
    <w:multiLevelType w:val="hybridMultilevel"/>
    <w:tmpl w:val="1FD813EE"/>
    <w:lvl w:ilvl="0" w:tplc="040C0001">
      <w:start w:val="7"/>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95EC5"/>
    <w:multiLevelType w:val="hybridMultilevel"/>
    <w:tmpl w:val="4D345182"/>
    <w:lvl w:ilvl="0" w:tplc="CF022712">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7892B10"/>
    <w:multiLevelType w:val="hybridMultilevel"/>
    <w:tmpl w:val="D06EA3C8"/>
    <w:lvl w:ilvl="0" w:tplc="10DC424C">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F2023"/>
    <w:multiLevelType w:val="multilevel"/>
    <w:tmpl w:val="3312B0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2070F1"/>
    <w:multiLevelType w:val="hybridMultilevel"/>
    <w:tmpl w:val="9E688B3E"/>
    <w:lvl w:ilvl="0" w:tplc="9AD45EE2">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3F2C5D"/>
    <w:multiLevelType w:val="hybridMultilevel"/>
    <w:tmpl w:val="3618C1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46E06"/>
    <w:multiLevelType w:val="hybridMultilevel"/>
    <w:tmpl w:val="E1F4D53C"/>
    <w:lvl w:ilvl="0" w:tplc="040C0009">
      <w:start w:val="1"/>
      <w:numFmt w:val="bullet"/>
      <w:lvlText w:val=""/>
      <w:lvlJc w:val="left"/>
      <w:pPr>
        <w:ind w:left="3552" w:hanging="360"/>
      </w:pPr>
      <w:rPr>
        <w:rFonts w:ascii="Wingdings" w:hAnsi="Wingdings" w:hint="default"/>
      </w:rPr>
    </w:lvl>
    <w:lvl w:ilvl="1" w:tplc="040C0003">
      <w:start w:val="1"/>
      <w:numFmt w:val="bullet"/>
      <w:lvlText w:val="o"/>
      <w:lvlJc w:val="left"/>
      <w:pPr>
        <w:ind w:left="3905"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0" w15:restartNumberingAfterBreak="0">
    <w:nsid w:val="286B48B2"/>
    <w:multiLevelType w:val="hybridMultilevel"/>
    <w:tmpl w:val="0C14D8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8741284"/>
    <w:multiLevelType w:val="hybridMultilevel"/>
    <w:tmpl w:val="59B04EF8"/>
    <w:lvl w:ilvl="0" w:tplc="D548B44A">
      <w:start w:val="14"/>
      <w:numFmt w:val="bullet"/>
      <w:lvlText w:val="-"/>
      <w:lvlJc w:val="left"/>
      <w:pPr>
        <w:ind w:left="359" w:hanging="360"/>
      </w:pPr>
      <w:rPr>
        <w:rFonts w:ascii="Arial" w:eastAsia="Times New Roman" w:hAnsi="Arial" w:cs="Arial"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2" w15:restartNumberingAfterBreak="0">
    <w:nsid w:val="2BCB515E"/>
    <w:multiLevelType w:val="hybridMultilevel"/>
    <w:tmpl w:val="030092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61038"/>
    <w:multiLevelType w:val="hybridMultilevel"/>
    <w:tmpl w:val="2740324A"/>
    <w:lvl w:ilvl="0" w:tplc="2A66D5A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C16C0"/>
    <w:multiLevelType w:val="multilevel"/>
    <w:tmpl w:val="FCC4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644EA"/>
    <w:multiLevelType w:val="hybridMultilevel"/>
    <w:tmpl w:val="F16416E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6" w15:restartNumberingAfterBreak="0">
    <w:nsid w:val="2F64477B"/>
    <w:multiLevelType w:val="hybridMultilevel"/>
    <w:tmpl w:val="FADE9A04"/>
    <w:lvl w:ilvl="0" w:tplc="EDA8FC4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B32732"/>
    <w:multiLevelType w:val="hybridMultilevel"/>
    <w:tmpl w:val="CCFC7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5F647C"/>
    <w:multiLevelType w:val="hybridMultilevel"/>
    <w:tmpl w:val="8DB01B90"/>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C35F99"/>
    <w:multiLevelType w:val="hybridMultilevel"/>
    <w:tmpl w:val="6BA4D872"/>
    <w:lvl w:ilvl="0" w:tplc="2448406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B501942"/>
    <w:multiLevelType w:val="hybridMultilevel"/>
    <w:tmpl w:val="28EAE1B2"/>
    <w:lvl w:ilvl="0" w:tplc="BD482BC2">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696808"/>
    <w:multiLevelType w:val="hybridMultilevel"/>
    <w:tmpl w:val="885A516A"/>
    <w:lvl w:ilvl="0" w:tplc="040C0003">
      <w:start w:val="1"/>
      <w:numFmt w:val="bullet"/>
      <w:lvlText w:val="o"/>
      <w:lvlJc w:val="left"/>
      <w:pPr>
        <w:tabs>
          <w:tab w:val="num" w:pos="1080"/>
        </w:tabs>
        <w:ind w:left="1080" w:hanging="360"/>
      </w:pPr>
      <w:rPr>
        <w:rFonts w:ascii="Courier New" w:hAnsi="Courier New" w:cs="Courier New"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4011AD"/>
    <w:multiLevelType w:val="hybridMultilevel"/>
    <w:tmpl w:val="3670BA9C"/>
    <w:lvl w:ilvl="0" w:tplc="040C0001">
      <w:start w:val="7"/>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507892"/>
    <w:multiLevelType w:val="hybridMultilevel"/>
    <w:tmpl w:val="CA665554"/>
    <w:lvl w:ilvl="0" w:tplc="9EDA848C">
      <w:start w:val="1"/>
      <w:numFmt w:val="bullet"/>
      <w:lvlText w:val=""/>
      <w:lvlJc w:val="left"/>
      <w:pPr>
        <w:tabs>
          <w:tab w:val="num" w:pos="1860"/>
        </w:tabs>
        <w:ind w:left="1860" w:hanging="360"/>
      </w:pPr>
      <w:rPr>
        <w:rFonts w:ascii="Wingdings" w:hAnsi="Wingdings" w:hint="default"/>
      </w:rPr>
    </w:lvl>
    <w:lvl w:ilvl="1" w:tplc="040C0003" w:tentative="1">
      <w:start w:val="1"/>
      <w:numFmt w:val="bullet"/>
      <w:lvlText w:val="o"/>
      <w:lvlJc w:val="left"/>
      <w:pPr>
        <w:tabs>
          <w:tab w:val="num" w:pos="2580"/>
        </w:tabs>
        <w:ind w:left="2580" w:hanging="360"/>
      </w:pPr>
      <w:rPr>
        <w:rFonts w:ascii="Courier New" w:hAnsi="Courier New" w:cs="Courier New" w:hint="default"/>
      </w:rPr>
    </w:lvl>
    <w:lvl w:ilvl="2" w:tplc="040C0005" w:tentative="1">
      <w:start w:val="1"/>
      <w:numFmt w:val="bullet"/>
      <w:lvlText w:val=""/>
      <w:lvlJc w:val="left"/>
      <w:pPr>
        <w:tabs>
          <w:tab w:val="num" w:pos="3300"/>
        </w:tabs>
        <w:ind w:left="3300" w:hanging="360"/>
      </w:pPr>
      <w:rPr>
        <w:rFonts w:ascii="Wingdings" w:hAnsi="Wingdings" w:hint="default"/>
      </w:rPr>
    </w:lvl>
    <w:lvl w:ilvl="3" w:tplc="040C0001" w:tentative="1">
      <w:start w:val="1"/>
      <w:numFmt w:val="bullet"/>
      <w:lvlText w:val=""/>
      <w:lvlJc w:val="left"/>
      <w:pPr>
        <w:tabs>
          <w:tab w:val="num" w:pos="4020"/>
        </w:tabs>
        <w:ind w:left="4020" w:hanging="360"/>
      </w:pPr>
      <w:rPr>
        <w:rFonts w:ascii="Symbol" w:hAnsi="Symbol" w:hint="default"/>
      </w:rPr>
    </w:lvl>
    <w:lvl w:ilvl="4" w:tplc="040C0003" w:tentative="1">
      <w:start w:val="1"/>
      <w:numFmt w:val="bullet"/>
      <w:lvlText w:val="o"/>
      <w:lvlJc w:val="left"/>
      <w:pPr>
        <w:tabs>
          <w:tab w:val="num" w:pos="4740"/>
        </w:tabs>
        <w:ind w:left="4740" w:hanging="360"/>
      </w:pPr>
      <w:rPr>
        <w:rFonts w:ascii="Courier New" w:hAnsi="Courier New" w:cs="Courier New" w:hint="default"/>
      </w:rPr>
    </w:lvl>
    <w:lvl w:ilvl="5" w:tplc="040C0005" w:tentative="1">
      <w:start w:val="1"/>
      <w:numFmt w:val="bullet"/>
      <w:lvlText w:val=""/>
      <w:lvlJc w:val="left"/>
      <w:pPr>
        <w:tabs>
          <w:tab w:val="num" w:pos="5460"/>
        </w:tabs>
        <w:ind w:left="5460" w:hanging="360"/>
      </w:pPr>
      <w:rPr>
        <w:rFonts w:ascii="Wingdings" w:hAnsi="Wingdings" w:hint="default"/>
      </w:rPr>
    </w:lvl>
    <w:lvl w:ilvl="6" w:tplc="040C0001" w:tentative="1">
      <w:start w:val="1"/>
      <w:numFmt w:val="bullet"/>
      <w:lvlText w:val=""/>
      <w:lvlJc w:val="left"/>
      <w:pPr>
        <w:tabs>
          <w:tab w:val="num" w:pos="6180"/>
        </w:tabs>
        <w:ind w:left="6180" w:hanging="360"/>
      </w:pPr>
      <w:rPr>
        <w:rFonts w:ascii="Symbol" w:hAnsi="Symbol" w:hint="default"/>
      </w:rPr>
    </w:lvl>
    <w:lvl w:ilvl="7" w:tplc="040C0003" w:tentative="1">
      <w:start w:val="1"/>
      <w:numFmt w:val="bullet"/>
      <w:lvlText w:val="o"/>
      <w:lvlJc w:val="left"/>
      <w:pPr>
        <w:tabs>
          <w:tab w:val="num" w:pos="6900"/>
        </w:tabs>
        <w:ind w:left="6900" w:hanging="360"/>
      </w:pPr>
      <w:rPr>
        <w:rFonts w:ascii="Courier New" w:hAnsi="Courier New" w:cs="Courier New" w:hint="default"/>
      </w:rPr>
    </w:lvl>
    <w:lvl w:ilvl="8" w:tplc="040C0005" w:tentative="1">
      <w:start w:val="1"/>
      <w:numFmt w:val="bullet"/>
      <w:lvlText w:val=""/>
      <w:lvlJc w:val="left"/>
      <w:pPr>
        <w:tabs>
          <w:tab w:val="num" w:pos="7620"/>
        </w:tabs>
        <w:ind w:left="7620" w:hanging="360"/>
      </w:pPr>
      <w:rPr>
        <w:rFonts w:ascii="Wingdings" w:hAnsi="Wingdings" w:hint="default"/>
      </w:rPr>
    </w:lvl>
  </w:abstractNum>
  <w:abstractNum w:abstractNumId="24" w15:restartNumberingAfterBreak="0">
    <w:nsid w:val="427261D9"/>
    <w:multiLevelType w:val="hybridMultilevel"/>
    <w:tmpl w:val="225436FE"/>
    <w:lvl w:ilvl="0" w:tplc="8B14FF8C">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73E520A"/>
    <w:multiLevelType w:val="hybridMultilevel"/>
    <w:tmpl w:val="1F683B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7C22E96"/>
    <w:multiLevelType w:val="hybridMultilevel"/>
    <w:tmpl w:val="115AFD58"/>
    <w:lvl w:ilvl="0" w:tplc="DC600CB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D70D6"/>
    <w:multiLevelType w:val="multilevel"/>
    <w:tmpl w:val="17A45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117C16"/>
    <w:multiLevelType w:val="hybridMultilevel"/>
    <w:tmpl w:val="F830D050"/>
    <w:lvl w:ilvl="0" w:tplc="7862A25A">
      <w:start w:val="1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BE01E0"/>
    <w:multiLevelType w:val="multilevel"/>
    <w:tmpl w:val="040C001D"/>
    <w:lvl w:ilvl="0">
      <w:start w:val="1"/>
      <w:numFmt w:val="none"/>
      <w:lvlText w:val="%1)"/>
      <w:lvlJc w:val="left"/>
      <w:pPr>
        <w:tabs>
          <w:tab w:val="num" w:pos="360"/>
        </w:tabs>
        <w:ind w:left="360" w:hanging="360"/>
      </w:pPr>
      <w:rPr>
        <w:rFonts w:ascii="Arial" w:hAnsi="Arial"/>
        <w:b/>
        <w:sz w:val="24"/>
        <w:u w:val="single"/>
      </w:rPr>
    </w:lvl>
    <w:lvl w:ilvl="1">
      <w:start w:val="1"/>
      <w:numFmt w:val="none"/>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F51259D"/>
    <w:multiLevelType w:val="hybridMultilevel"/>
    <w:tmpl w:val="F43AF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6B1301"/>
    <w:multiLevelType w:val="hybridMultilevel"/>
    <w:tmpl w:val="DCCC01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814BFF"/>
    <w:multiLevelType w:val="hybridMultilevel"/>
    <w:tmpl w:val="91ACE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DB30F6"/>
    <w:multiLevelType w:val="hybridMultilevel"/>
    <w:tmpl w:val="B492C29E"/>
    <w:lvl w:ilvl="0" w:tplc="989E7F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3F0942"/>
    <w:multiLevelType w:val="hybridMultilevel"/>
    <w:tmpl w:val="675A85DE"/>
    <w:lvl w:ilvl="0" w:tplc="EB60530C">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115562"/>
    <w:multiLevelType w:val="multilevel"/>
    <w:tmpl w:val="040C001D"/>
    <w:lvl w:ilvl="0">
      <w:start w:val="1"/>
      <w:numFmt w:val="none"/>
      <w:lvlText w:val="%1)"/>
      <w:lvlJc w:val="left"/>
      <w:pPr>
        <w:tabs>
          <w:tab w:val="num" w:pos="360"/>
        </w:tabs>
        <w:ind w:left="360" w:hanging="360"/>
      </w:pPr>
      <w:rPr>
        <w:rFonts w:ascii="Arial" w:hAnsi="Arial"/>
        <w:b/>
        <w:sz w:val="24"/>
        <w:u w:val="single"/>
      </w:rPr>
    </w:lvl>
    <w:lvl w:ilvl="1">
      <w:start w:val="1"/>
      <w:numFmt w:val="none"/>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1610033"/>
    <w:multiLevelType w:val="hybridMultilevel"/>
    <w:tmpl w:val="AE661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9E5039"/>
    <w:multiLevelType w:val="hybridMultilevel"/>
    <w:tmpl w:val="7F0C8C5A"/>
    <w:lvl w:ilvl="0" w:tplc="040C000B">
      <w:start w:val="1"/>
      <w:numFmt w:val="bullet"/>
      <w:lvlText w:val=""/>
      <w:lvlJc w:val="left"/>
      <w:pPr>
        <w:tabs>
          <w:tab w:val="num" w:pos="1800"/>
        </w:tabs>
        <w:ind w:left="1800" w:hanging="360"/>
      </w:pPr>
      <w:rPr>
        <w:rFonts w:ascii="Wingdings" w:hAnsi="Wingdings" w:hint="default"/>
      </w:rPr>
    </w:lvl>
    <w:lvl w:ilvl="1" w:tplc="41BC4A86">
      <w:numFmt w:val="bullet"/>
      <w:lvlText w:val="-"/>
      <w:lvlJc w:val="left"/>
      <w:pPr>
        <w:tabs>
          <w:tab w:val="num" w:pos="2520"/>
        </w:tabs>
        <w:ind w:left="2520" w:hanging="360"/>
      </w:pPr>
      <w:rPr>
        <w:rFonts w:ascii="Times New Roman" w:eastAsia="Times New Roman" w:hAnsi="Times New Roman" w:cs="Times New Roman"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0BF320F"/>
    <w:multiLevelType w:val="hybridMultilevel"/>
    <w:tmpl w:val="681689A6"/>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590981"/>
    <w:multiLevelType w:val="multilevel"/>
    <w:tmpl w:val="040C001D"/>
    <w:lvl w:ilvl="0">
      <w:start w:val="1"/>
      <w:numFmt w:val="none"/>
      <w:lvlText w:val="%1)"/>
      <w:lvlJc w:val="left"/>
      <w:pPr>
        <w:tabs>
          <w:tab w:val="num" w:pos="360"/>
        </w:tabs>
        <w:ind w:left="360" w:hanging="360"/>
      </w:pPr>
      <w:rPr>
        <w:rFonts w:ascii="Arial" w:hAnsi="Arial"/>
        <w:b/>
        <w:sz w:val="24"/>
        <w:u w:val="single"/>
      </w:rPr>
    </w:lvl>
    <w:lvl w:ilvl="1">
      <w:start w:val="1"/>
      <w:numFmt w:val="none"/>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69639DF"/>
    <w:multiLevelType w:val="hybridMultilevel"/>
    <w:tmpl w:val="1D2A2934"/>
    <w:lvl w:ilvl="0" w:tplc="FA843394">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9C83E8A"/>
    <w:multiLevelType w:val="hybridMultilevel"/>
    <w:tmpl w:val="28CA429A"/>
    <w:lvl w:ilvl="0" w:tplc="8084E6D6">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A542ACB"/>
    <w:multiLevelType w:val="hybridMultilevel"/>
    <w:tmpl w:val="B9661F68"/>
    <w:lvl w:ilvl="0" w:tplc="040C0001">
      <w:start w:val="1"/>
      <w:numFmt w:val="bullet"/>
      <w:lvlText w:val=""/>
      <w:lvlJc w:val="left"/>
      <w:pPr>
        <w:ind w:left="1320" w:hanging="360"/>
      </w:pPr>
      <w:rPr>
        <w:rFonts w:ascii="Symbol" w:hAnsi="Symbol"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43" w15:restartNumberingAfterBreak="0">
    <w:nsid w:val="7E4B486D"/>
    <w:multiLevelType w:val="hybridMultilevel"/>
    <w:tmpl w:val="5EECF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9"/>
  </w:num>
  <w:num w:numId="4">
    <w:abstractNumId w:val="39"/>
  </w:num>
  <w:num w:numId="5">
    <w:abstractNumId w:val="35"/>
  </w:num>
  <w:num w:numId="6">
    <w:abstractNumId w:val="0"/>
  </w:num>
  <w:num w:numId="7">
    <w:abstractNumId w:val="37"/>
  </w:num>
  <w:num w:numId="8">
    <w:abstractNumId w:val="23"/>
  </w:num>
  <w:num w:numId="9">
    <w:abstractNumId w:val="20"/>
  </w:num>
  <w:num w:numId="10">
    <w:abstractNumId w:val="18"/>
  </w:num>
  <w:num w:numId="11">
    <w:abstractNumId w:val="38"/>
  </w:num>
  <w:num w:numId="12">
    <w:abstractNumId w:val="7"/>
  </w:num>
  <w:num w:numId="13">
    <w:abstractNumId w:val="8"/>
  </w:num>
  <w:num w:numId="14">
    <w:abstractNumId w:val="12"/>
  </w:num>
  <w:num w:numId="15">
    <w:abstractNumId w:val="21"/>
  </w:num>
  <w:num w:numId="16">
    <w:abstractNumId w:val="26"/>
  </w:num>
  <w:num w:numId="17">
    <w:abstractNumId w:val="13"/>
  </w:num>
  <w:num w:numId="18">
    <w:abstractNumId w:val="25"/>
  </w:num>
  <w:num w:numId="19">
    <w:abstractNumId w:val="11"/>
  </w:num>
  <w:num w:numId="20">
    <w:abstractNumId w:val="32"/>
  </w:num>
  <w:num w:numId="21">
    <w:abstractNumId w:val="42"/>
  </w:num>
  <w:num w:numId="22">
    <w:abstractNumId w:val="43"/>
  </w:num>
  <w:num w:numId="23">
    <w:abstractNumId w:val="33"/>
  </w:num>
  <w:num w:numId="24">
    <w:abstractNumId w:val="30"/>
  </w:num>
  <w:num w:numId="25">
    <w:abstractNumId w:val="34"/>
  </w:num>
  <w:num w:numId="26">
    <w:abstractNumId w:val="40"/>
  </w:num>
  <w:num w:numId="27">
    <w:abstractNumId w:val="41"/>
  </w:num>
  <w:num w:numId="28">
    <w:abstractNumId w:val="2"/>
  </w:num>
  <w:num w:numId="29">
    <w:abstractNumId w:val="4"/>
  </w:num>
  <w:num w:numId="30">
    <w:abstractNumId w:val="16"/>
  </w:num>
  <w:num w:numId="31">
    <w:abstractNumId w:val="5"/>
  </w:num>
  <w:num w:numId="32">
    <w:abstractNumId w:val="19"/>
  </w:num>
  <w:num w:numId="33">
    <w:abstractNumId w:val="3"/>
  </w:num>
  <w:num w:numId="34">
    <w:abstractNumId w:val="22"/>
  </w:num>
  <w:num w:numId="35">
    <w:abstractNumId w:val="9"/>
  </w:num>
  <w:num w:numId="36">
    <w:abstractNumId w:val="28"/>
  </w:num>
  <w:num w:numId="37">
    <w:abstractNumId w:val="10"/>
  </w:num>
  <w:num w:numId="38">
    <w:abstractNumId w:val="15"/>
  </w:num>
  <w:num w:numId="39">
    <w:abstractNumId w:val="31"/>
  </w:num>
  <w:num w:numId="40">
    <w:abstractNumId w:val="27"/>
  </w:num>
  <w:num w:numId="41">
    <w:abstractNumId w:val="14"/>
  </w:num>
  <w:num w:numId="42">
    <w:abstractNumId w:val="1"/>
  </w:num>
  <w:num w:numId="43">
    <w:abstractNumId w:val="1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28"/>
    <w:rsid w:val="00001724"/>
    <w:rsid w:val="00002400"/>
    <w:rsid w:val="00002952"/>
    <w:rsid w:val="00002E8D"/>
    <w:rsid w:val="00003848"/>
    <w:rsid w:val="00003F75"/>
    <w:rsid w:val="00003F89"/>
    <w:rsid w:val="000058CD"/>
    <w:rsid w:val="00006812"/>
    <w:rsid w:val="0000708C"/>
    <w:rsid w:val="00011A63"/>
    <w:rsid w:val="00012FD7"/>
    <w:rsid w:val="00015650"/>
    <w:rsid w:val="00016D94"/>
    <w:rsid w:val="00016EC7"/>
    <w:rsid w:val="00020FA3"/>
    <w:rsid w:val="00021614"/>
    <w:rsid w:val="00021898"/>
    <w:rsid w:val="00022406"/>
    <w:rsid w:val="0002273A"/>
    <w:rsid w:val="00023079"/>
    <w:rsid w:val="0002385F"/>
    <w:rsid w:val="00023C69"/>
    <w:rsid w:val="000240B5"/>
    <w:rsid w:val="000245D9"/>
    <w:rsid w:val="00025679"/>
    <w:rsid w:val="00026408"/>
    <w:rsid w:val="0003249C"/>
    <w:rsid w:val="0003270A"/>
    <w:rsid w:val="0003427C"/>
    <w:rsid w:val="00036011"/>
    <w:rsid w:val="00037457"/>
    <w:rsid w:val="00041B2C"/>
    <w:rsid w:val="000422FE"/>
    <w:rsid w:val="000450E0"/>
    <w:rsid w:val="00045589"/>
    <w:rsid w:val="00050383"/>
    <w:rsid w:val="00052ADF"/>
    <w:rsid w:val="000534DD"/>
    <w:rsid w:val="00055457"/>
    <w:rsid w:val="00056CB4"/>
    <w:rsid w:val="000606A3"/>
    <w:rsid w:val="00060E22"/>
    <w:rsid w:val="00065AB5"/>
    <w:rsid w:val="00067996"/>
    <w:rsid w:val="00070140"/>
    <w:rsid w:val="00071509"/>
    <w:rsid w:val="00071B77"/>
    <w:rsid w:val="000732F8"/>
    <w:rsid w:val="00073F8F"/>
    <w:rsid w:val="000750E2"/>
    <w:rsid w:val="00075FA8"/>
    <w:rsid w:val="0007672F"/>
    <w:rsid w:val="00080023"/>
    <w:rsid w:val="00087D77"/>
    <w:rsid w:val="00091018"/>
    <w:rsid w:val="00091380"/>
    <w:rsid w:val="0009567E"/>
    <w:rsid w:val="0009645C"/>
    <w:rsid w:val="000978C0"/>
    <w:rsid w:val="000A05C6"/>
    <w:rsid w:val="000A1C9A"/>
    <w:rsid w:val="000A5DB9"/>
    <w:rsid w:val="000A6568"/>
    <w:rsid w:val="000A7323"/>
    <w:rsid w:val="000A7FD6"/>
    <w:rsid w:val="000B2846"/>
    <w:rsid w:val="000B2A6C"/>
    <w:rsid w:val="000B2FBC"/>
    <w:rsid w:val="000B3697"/>
    <w:rsid w:val="000B7575"/>
    <w:rsid w:val="000B7BBB"/>
    <w:rsid w:val="000B7E20"/>
    <w:rsid w:val="000C34D3"/>
    <w:rsid w:val="000C5CC3"/>
    <w:rsid w:val="000D102D"/>
    <w:rsid w:val="000D1621"/>
    <w:rsid w:val="000D2259"/>
    <w:rsid w:val="000D2858"/>
    <w:rsid w:val="000D46A5"/>
    <w:rsid w:val="000D6AA5"/>
    <w:rsid w:val="000E0465"/>
    <w:rsid w:val="000E0F4B"/>
    <w:rsid w:val="000E17C3"/>
    <w:rsid w:val="000E1969"/>
    <w:rsid w:val="000E2346"/>
    <w:rsid w:val="000E2562"/>
    <w:rsid w:val="000E2EAF"/>
    <w:rsid w:val="000E4CD8"/>
    <w:rsid w:val="000E5D62"/>
    <w:rsid w:val="000E5E35"/>
    <w:rsid w:val="000E6F3F"/>
    <w:rsid w:val="000E7421"/>
    <w:rsid w:val="000F0749"/>
    <w:rsid w:val="000F291B"/>
    <w:rsid w:val="000F663C"/>
    <w:rsid w:val="000F6CCD"/>
    <w:rsid w:val="000F717E"/>
    <w:rsid w:val="001037D8"/>
    <w:rsid w:val="00106879"/>
    <w:rsid w:val="00107187"/>
    <w:rsid w:val="001077B8"/>
    <w:rsid w:val="0011040A"/>
    <w:rsid w:val="00120576"/>
    <w:rsid w:val="0012367D"/>
    <w:rsid w:val="001248CC"/>
    <w:rsid w:val="001250F6"/>
    <w:rsid w:val="0012594A"/>
    <w:rsid w:val="00126150"/>
    <w:rsid w:val="00127CCC"/>
    <w:rsid w:val="00134DBD"/>
    <w:rsid w:val="00136121"/>
    <w:rsid w:val="001363E2"/>
    <w:rsid w:val="00137522"/>
    <w:rsid w:val="00137937"/>
    <w:rsid w:val="00140991"/>
    <w:rsid w:val="00141D92"/>
    <w:rsid w:val="00144CEB"/>
    <w:rsid w:val="00146973"/>
    <w:rsid w:val="00147B96"/>
    <w:rsid w:val="00147DB6"/>
    <w:rsid w:val="00150B6E"/>
    <w:rsid w:val="001515D9"/>
    <w:rsid w:val="00151B8A"/>
    <w:rsid w:val="001530CE"/>
    <w:rsid w:val="0015651B"/>
    <w:rsid w:val="00160FB5"/>
    <w:rsid w:val="0016307E"/>
    <w:rsid w:val="0016314F"/>
    <w:rsid w:val="0016320E"/>
    <w:rsid w:val="00163B1A"/>
    <w:rsid w:val="00163F72"/>
    <w:rsid w:val="00165B7E"/>
    <w:rsid w:val="00166788"/>
    <w:rsid w:val="00167278"/>
    <w:rsid w:val="00171362"/>
    <w:rsid w:val="0017217B"/>
    <w:rsid w:val="0017410F"/>
    <w:rsid w:val="0017719D"/>
    <w:rsid w:val="00180E1C"/>
    <w:rsid w:val="00180E6F"/>
    <w:rsid w:val="001817A1"/>
    <w:rsid w:val="00183E52"/>
    <w:rsid w:val="00185D44"/>
    <w:rsid w:val="00186506"/>
    <w:rsid w:val="00186628"/>
    <w:rsid w:val="001869E9"/>
    <w:rsid w:val="001872E5"/>
    <w:rsid w:val="00190750"/>
    <w:rsid w:val="00193A67"/>
    <w:rsid w:val="001946E7"/>
    <w:rsid w:val="00195EC9"/>
    <w:rsid w:val="00197934"/>
    <w:rsid w:val="001A10F3"/>
    <w:rsid w:val="001A1DDE"/>
    <w:rsid w:val="001A1EE5"/>
    <w:rsid w:val="001A2EF1"/>
    <w:rsid w:val="001A319A"/>
    <w:rsid w:val="001A4297"/>
    <w:rsid w:val="001A51D9"/>
    <w:rsid w:val="001A5A4D"/>
    <w:rsid w:val="001A7147"/>
    <w:rsid w:val="001B0C3B"/>
    <w:rsid w:val="001B2118"/>
    <w:rsid w:val="001B4393"/>
    <w:rsid w:val="001B4872"/>
    <w:rsid w:val="001B5156"/>
    <w:rsid w:val="001B61B3"/>
    <w:rsid w:val="001C068C"/>
    <w:rsid w:val="001C06CD"/>
    <w:rsid w:val="001C2AA8"/>
    <w:rsid w:val="001C2E15"/>
    <w:rsid w:val="001C3CE3"/>
    <w:rsid w:val="001C40EA"/>
    <w:rsid w:val="001C46F6"/>
    <w:rsid w:val="001C4D16"/>
    <w:rsid w:val="001C7530"/>
    <w:rsid w:val="001C7E4F"/>
    <w:rsid w:val="001D0974"/>
    <w:rsid w:val="001D1AAC"/>
    <w:rsid w:val="001D23AE"/>
    <w:rsid w:val="001D3B99"/>
    <w:rsid w:val="001D6FF0"/>
    <w:rsid w:val="001D7115"/>
    <w:rsid w:val="001D78D8"/>
    <w:rsid w:val="001E153D"/>
    <w:rsid w:val="001E26FB"/>
    <w:rsid w:val="001E2C70"/>
    <w:rsid w:val="001E4106"/>
    <w:rsid w:val="001E720C"/>
    <w:rsid w:val="001E7EC5"/>
    <w:rsid w:val="001F0AF0"/>
    <w:rsid w:val="001F0C23"/>
    <w:rsid w:val="001F19A3"/>
    <w:rsid w:val="001F310B"/>
    <w:rsid w:val="001F34F1"/>
    <w:rsid w:val="001F3684"/>
    <w:rsid w:val="001F45EC"/>
    <w:rsid w:val="001F4E13"/>
    <w:rsid w:val="001F5188"/>
    <w:rsid w:val="001F5C78"/>
    <w:rsid w:val="001F6A42"/>
    <w:rsid w:val="001F7405"/>
    <w:rsid w:val="002014A2"/>
    <w:rsid w:val="0020456E"/>
    <w:rsid w:val="00206685"/>
    <w:rsid w:val="00206B7A"/>
    <w:rsid w:val="0021153B"/>
    <w:rsid w:val="002128CC"/>
    <w:rsid w:val="002141AA"/>
    <w:rsid w:val="002152DA"/>
    <w:rsid w:val="002166B7"/>
    <w:rsid w:val="00217DA4"/>
    <w:rsid w:val="00220575"/>
    <w:rsid w:val="00220717"/>
    <w:rsid w:val="002214AA"/>
    <w:rsid w:val="002221A8"/>
    <w:rsid w:val="002226AA"/>
    <w:rsid w:val="00223A22"/>
    <w:rsid w:val="002321A6"/>
    <w:rsid w:val="00232229"/>
    <w:rsid w:val="00233180"/>
    <w:rsid w:val="00236029"/>
    <w:rsid w:val="002360C8"/>
    <w:rsid w:val="00236DD2"/>
    <w:rsid w:val="00237D42"/>
    <w:rsid w:val="002401BE"/>
    <w:rsid w:val="00241245"/>
    <w:rsid w:val="0024395D"/>
    <w:rsid w:val="00243A87"/>
    <w:rsid w:val="002452D7"/>
    <w:rsid w:val="002464A0"/>
    <w:rsid w:val="00246EAD"/>
    <w:rsid w:val="002503CB"/>
    <w:rsid w:val="00252BA7"/>
    <w:rsid w:val="0025500C"/>
    <w:rsid w:val="00257219"/>
    <w:rsid w:val="00257FA6"/>
    <w:rsid w:val="00260491"/>
    <w:rsid w:val="002609D6"/>
    <w:rsid w:val="002634F5"/>
    <w:rsid w:val="002645D2"/>
    <w:rsid w:val="00265E46"/>
    <w:rsid w:val="002662C5"/>
    <w:rsid w:val="00266C14"/>
    <w:rsid w:val="0026773A"/>
    <w:rsid w:val="0027035C"/>
    <w:rsid w:val="00270FDB"/>
    <w:rsid w:val="00271569"/>
    <w:rsid w:val="0027200C"/>
    <w:rsid w:val="00272317"/>
    <w:rsid w:val="0027283C"/>
    <w:rsid w:val="002728E4"/>
    <w:rsid w:val="0027301D"/>
    <w:rsid w:val="002756CB"/>
    <w:rsid w:val="00276CFF"/>
    <w:rsid w:val="00276E6F"/>
    <w:rsid w:val="0027707F"/>
    <w:rsid w:val="00277469"/>
    <w:rsid w:val="00277691"/>
    <w:rsid w:val="00277757"/>
    <w:rsid w:val="00277B09"/>
    <w:rsid w:val="00280E73"/>
    <w:rsid w:val="00281324"/>
    <w:rsid w:val="002817A9"/>
    <w:rsid w:val="00282467"/>
    <w:rsid w:val="00283EA0"/>
    <w:rsid w:val="002849BD"/>
    <w:rsid w:val="002911B5"/>
    <w:rsid w:val="00291B5D"/>
    <w:rsid w:val="00291F65"/>
    <w:rsid w:val="0029275A"/>
    <w:rsid w:val="002935BD"/>
    <w:rsid w:val="00294B0B"/>
    <w:rsid w:val="00295743"/>
    <w:rsid w:val="00295C9F"/>
    <w:rsid w:val="0029621C"/>
    <w:rsid w:val="002968FC"/>
    <w:rsid w:val="00297B90"/>
    <w:rsid w:val="002A65D4"/>
    <w:rsid w:val="002A6A91"/>
    <w:rsid w:val="002A6AFD"/>
    <w:rsid w:val="002A7816"/>
    <w:rsid w:val="002A7FBC"/>
    <w:rsid w:val="002B0F43"/>
    <w:rsid w:val="002B44EA"/>
    <w:rsid w:val="002B7492"/>
    <w:rsid w:val="002B7BBD"/>
    <w:rsid w:val="002B7C1A"/>
    <w:rsid w:val="002B7E54"/>
    <w:rsid w:val="002C005F"/>
    <w:rsid w:val="002C096F"/>
    <w:rsid w:val="002C126C"/>
    <w:rsid w:val="002C1914"/>
    <w:rsid w:val="002C296F"/>
    <w:rsid w:val="002C2ED5"/>
    <w:rsid w:val="002C33FB"/>
    <w:rsid w:val="002C3D06"/>
    <w:rsid w:val="002C439B"/>
    <w:rsid w:val="002C4C33"/>
    <w:rsid w:val="002C522C"/>
    <w:rsid w:val="002C5EF3"/>
    <w:rsid w:val="002C6320"/>
    <w:rsid w:val="002C79CB"/>
    <w:rsid w:val="002D137F"/>
    <w:rsid w:val="002D22D6"/>
    <w:rsid w:val="002D2402"/>
    <w:rsid w:val="002D2519"/>
    <w:rsid w:val="002D318A"/>
    <w:rsid w:val="002D3AD7"/>
    <w:rsid w:val="002D3BD6"/>
    <w:rsid w:val="002D4F06"/>
    <w:rsid w:val="002D50FA"/>
    <w:rsid w:val="002D5142"/>
    <w:rsid w:val="002D5DAF"/>
    <w:rsid w:val="002D6319"/>
    <w:rsid w:val="002D70B5"/>
    <w:rsid w:val="002E0518"/>
    <w:rsid w:val="002E12B6"/>
    <w:rsid w:val="002E1410"/>
    <w:rsid w:val="002E1D9B"/>
    <w:rsid w:val="002E3C04"/>
    <w:rsid w:val="002E418A"/>
    <w:rsid w:val="002E5DE0"/>
    <w:rsid w:val="002F0C7B"/>
    <w:rsid w:val="002F1331"/>
    <w:rsid w:val="002F14C4"/>
    <w:rsid w:val="002F3327"/>
    <w:rsid w:val="002F3B5B"/>
    <w:rsid w:val="002F5C66"/>
    <w:rsid w:val="002F6244"/>
    <w:rsid w:val="002F66C2"/>
    <w:rsid w:val="002F772F"/>
    <w:rsid w:val="00301D76"/>
    <w:rsid w:val="00302AF8"/>
    <w:rsid w:val="00302C6A"/>
    <w:rsid w:val="0031037D"/>
    <w:rsid w:val="00310A88"/>
    <w:rsid w:val="00312487"/>
    <w:rsid w:val="0031310C"/>
    <w:rsid w:val="003144AE"/>
    <w:rsid w:val="00314839"/>
    <w:rsid w:val="0031537F"/>
    <w:rsid w:val="003169D4"/>
    <w:rsid w:val="003202D6"/>
    <w:rsid w:val="0032181F"/>
    <w:rsid w:val="00321B82"/>
    <w:rsid w:val="00321C84"/>
    <w:rsid w:val="00321E6C"/>
    <w:rsid w:val="003225BB"/>
    <w:rsid w:val="0032459F"/>
    <w:rsid w:val="00325283"/>
    <w:rsid w:val="003255E7"/>
    <w:rsid w:val="00327509"/>
    <w:rsid w:val="00334289"/>
    <w:rsid w:val="00334610"/>
    <w:rsid w:val="0033549D"/>
    <w:rsid w:val="0033683F"/>
    <w:rsid w:val="00337396"/>
    <w:rsid w:val="003373C6"/>
    <w:rsid w:val="00340D1C"/>
    <w:rsid w:val="00341D03"/>
    <w:rsid w:val="00341E28"/>
    <w:rsid w:val="00342694"/>
    <w:rsid w:val="003444B9"/>
    <w:rsid w:val="003444CF"/>
    <w:rsid w:val="00346693"/>
    <w:rsid w:val="003473FF"/>
    <w:rsid w:val="00347652"/>
    <w:rsid w:val="00352A5E"/>
    <w:rsid w:val="003533CD"/>
    <w:rsid w:val="003533E3"/>
    <w:rsid w:val="00353C6D"/>
    <w:rsid w:val="003541D2"/>
    <w:rsid w:val="00355092"/>
    <w:rsid w:val="0035534A"/>
    <w:rsid w:val="003556EB"/>
    <w:rsid w:val="00356C35"/>
    <w:rsid w:val="00357110"/>
    <w:rsid w:val="00360900"/>
    <w:rsid w:val="00360CA1"/>
    <w:rsid w:val="003613D3"/>
    <w:rsid w:val="00363E0B"/>
    <w:rsid w:val="003640CA"/>
    <w:rsid w:val="00364782"/>
    <w:rsid w:val="00366E08"/>
    <w:rsid w:val="00367BAD"/>
    <w:rsid w:val="00370F37"/>
    <w:rsid w:val="00371AB6"/>
    <w:rsid w:val="00372729"/>
    <w:rsid w:val="00373CAE"/>
    <w:rsid w:val="00374158"/>
    <w:rsid w:val="00374A0B"/>
    <w:rsid w:val="00374C72"/>
    <w:rsid w:val="00374D6D"/>
    <w:rsid w:val="003751E8"/>
    <w:rsid w:val="003753E2"/>
    <w:rsid w:val="00381318"/>
    <w:rsid w:val="0038197F"/>
    <w:rsid w:val="00382F01"/>
    <w:rsid w:val="00383EFB"/>
    <w:rsid w:val="00383F2E"/>
    <w:rsid w:val="003846DB"/>
    <w:rsid w:val="003847CD"/>
    <w:rsid w:val="00386835"/>
    <w:rsid w:val="00386BA1"/>
    <w:rsid w:val="0039122D"/>
    <w:rsid w:val="003937E1"/>
    <w:rsid w:val="003942EE"/>
    <w:rsid w:val="00394781"/>
    <w:rsid w:val="00394B40"/>
    <w:rsid w:val="00396B1F"/>
    <w:rsid w:val="003975A6"/>
    <w:rsid w:val="003A0761"/>
    <w:rsid w:val="003A1E4E"/>
    <w:rsid w:val="003A3E24"/>
    <w:rsid w:val="003A4E24"/>
    <w:rsid w:val="003B023B"/>
    <w:rsid w:val="003B1ABE"/>
    <w:rsid w:val="003B595D"/>
    <w:rsid w:val="003B5F92"/>
    <w:rsid w:val="003B639E"/>
    <w:rsid w:val="003B6FB6"/>
    <w:rsid w:val="003B7384"/>
    <w:rsid w:val="003C0A0F"/>
    <w:rsid w:val="003C0B91"/>
    <w:rsid w:val="003C2AE8"/>
    <w:rsid w:val="003C32F2"/>
    <w:rsid w:val="003C34AE"/>
    <w:rsid w:val="003C46C8"/>
    <w:rsid w:val="003C5C08"/>
    <w:rsid w:val="003C702B"/>
    <w:rsid w:val="003C72B7"/>
    <w:rsid w:val="003C750F"/>
    <w:rsid w:val="003C7583"/>
    <w:rsid w:val="003D07BB"/>
    <w:rsid w:val="003D0AD9"/>
    <w:rsid w:val="003D48A2"/>
    <w:rsid w:val="003D4D2A"/>
    <w:rsid w:val="003D548B"/>
    <w:rsid w:val="003D652E"/>
    <w:rsid w:val="003E0A1D"/>
    <w:rsid w:val="003E0F8D"/>
    <w:rsid w:val="003E191A"/>
    <w:rsid w:val="003E22AA"/>
    <w:rsid w:val="003E6162"/>
    <w:rsid w:val="003E6B1D"/>
    <w:rsid w:val="003E6C63"/>
    <w:rsid w:val="003F0804"/>
    <w:rsid w:val="003F3F9D"/>
    <w:rsid w:val="003F4E13"/>
    <w:rsid w:val="003F7399"/>
    <w:rsid w:val="00401F3E"/>
    <w:rsid w:val="004028FA"/>
    <w:rsid w:val="004047E3"/>
    <w:rsid w:val="004050AD"/>
    <w:rsid w:val="00406064"/>
    <w:rsid w:val="00406C76"/>
    <w:rsid w:val="0041145D"/>
    <w:rsid w:val="004120C8"/>
    <w:rsid w:val="0041628F"/>
    <w:rsid w:val="004205B0"/>
    <w:rsid w:val="00421222"/>
    <w:rsid w:val="00422414"/>
    <w:rsid w:val="00422C34"/>
    <w:rsid w:val="00422EAF"/>
    <w:rsid w:val="0042326D"/>
    <w:rsid w:val="00423DB0"/>
    <w:rsid w:val="00424240"/>
    <w:rsid w:val="00424DBD"/>
    <w:rsid w:val="00425310"/>
    <w:rsid w:val="00426B2F"/>
    <w:rsid w:val="00426D7B"/>
    <w:rsid w:val="004320AB"/>
    <w:rsid w:val="00432A60"/>
    <w:rsid w:val="00433255"/>
    <w:rsid w:val="004351F9"/>
    <w:rsid w:val="0043540F"/>
    <w:rsid w:val="00435583"/>
    <w:rsid w:val="0043600E"/>
    <w:rsid w:val="00437487"/>
    <w:rsid w:val="00441B69"/>
    <w:rsid w:val="00442CB8"/>
    <w:rsid w:val="00442E41"/>
    <w:rsid w:val="00445567"/>
    <w:rsid w:val="004464CE"/>
    <w:rsid w:val="004469B4"/>
    <w:rsid w:val="00446CE7"/>
    <w:rsid w:val="00446D79"/>
    <w:rsid w:val="00447579"/>
    <w:rsid w:val="00447631"/>
    <w:rsid w:val="004529D4"/>
    <w:rsid w:val="00452A17"/>
    <w:rsid w:val="00455630"/>
    <w:rsid w:val="00456472"/>
    <w:rsid w:val="0045703F"/>
    <w:rsid w:val="00457792"/>
    <w:rsid w:val="00460029"/>
    <w:rsid w:val="00460AD3"/>
    <w:rsid w:val="00464772"/>
    <w:rsid w:val="00465F72"/>
    <w:rsid w:val="00466A42"/>
    <w:rsid w:val="004675FB"/>
    <w:rsid w:val="004704C4"/>
    <w:rsid w:val="00471009"/>
    <w:rsid w:val="004715FA"/>
    <w:rsid w:val="00472651"/>
    <w:rsid w:val="004738EC"/>
    <w:rsid w:val="00473F61"/>
    <w:rsid w:val="004741B7"/>
    <w:rsid w:val="00476360"/>
    <w:rsid w:val="00476638"/>
    <w:rsid w:val="00476FE9"/>
    <w:rsid w:val="00480398"/>
    <w:rsid w:val="004806B5"/>
    <w:rsid w:val="00481468"/>
    <w:rsid w:val="004828D3"/>
    <w:rsid w:val="00483195"/>
    <w:rsid w:val="00483AB9"/>
    <w:rsid w:val="00484326"/>
    <w:rsid w:val="00484DAC"/>
    <w:rsid w:val="004860E6"/>
    <w:rsid w:val="00486152"/>
    <w:rsid w:val="0048753A"/>
    <w:rsid w:val="00487669"/>
    <w:rsid w:val="00490D49"/>
    <w:rsid w:val="00496B27"/>
    <w:rsid w:val="004A05D9"/>
    <w:rsid w:val="004A3ABB"/>
    <w:rsid w:val="004A3EF6"/>
    <w:rsid w:val="004A3F63"/>
    <w:rsid w:val="004A5061"/>
    <w:rsid w:val="004B01AF"/>
    <w:rsid w:val="004B0889"/>
    <w:rsid w:val="004B3E22"/>
    <w:rsid w:val="004B4375"/>
    <w:rsid w:val="004B4D82"/>
    <w:rsid w:val="004B5012"/>
    <w:rsid w:val="004B5B11"/>
    <w:rsid w:val="004B6AF7"/>
    <w:rsid w:val="004C2ED4"/>
    <w:rsid w:val="004C5AA2"/>
    <w:rsid w:val="004C60A7"/>
    <w:rsid w:val="004C642C"/>
    <w:rsid w:val="004C6582"/>
    <w:rsid w:val="004C6AA3"/>
    <w:rsid w:val="004C71C8"/>
    <w:rsid w:val="004D0CDA"/>
    <w:rsid w:val="004D2866"/>
    <w:rsid w:val="004D2BCB"/>
    <w:rsid w:val="004D2E9D"/>
    <w:rsid w:val="004D3DE0"/>
    <w:rsid w:val="004D532E"/>
    <w:rsid w:val="004D620D"/>
    <w:rsid w:val="004E1B85"/>
    <w:rsid w:val="004E314B"/>
    <w:rsid w:val="004E71F0"/>
    <w:rsid w:val="004E73A9"/>
    <w:rsid w:val="004E7F9D"/>
    <w:rsid w:val="004F0C87"/>
    <w:rsid w:val="004F251E"/>
    <w:rsid w:val="004F2CA3"/>
    <w:rsid w:val="004F4D2B"/>
    <w:rsid w:val="004F570A"/>
    <w:rsid w:val="004F6327"/>
    <w:rsid w:val="004F6677"/>
    <w:rsid w:val="00500ADA"/>
    <w:rsid w:val="00501121"/>
    <w:rsid w:val="00501560"/>
    <w:rsid w:val="005021F1"/>
    <w:rsid w:val="005023BB"/>
    <w:rsid w:val="0050396A"/>
    <w:rsid w:val="0050551A"/>
    <w:rsid w:val="00507F26"/>
    <w:rsid w:val="005112D9"/>
    <w:rsid w:val="00511812"/>
    <w:rsid w:val="00511C30"/>
    <w:rsid w:val="0051274A"/>
    <w:rsid w:val="00513340"/>
    <w:rsid w:val="00514604"/>
    <w:rsid w:val="00516E58"/>
    <w:rsid w:val="00517C8B"/>
    <w:rsid w:val="00520808"/>
    <w:rsid w:val="0052247F"/>
    <w:rsid w:val="0052328F"/>
    <w:rsid w:val="00523BE6"/>
    <w:rsid w:val="005312AE"/>
    <w:rsid w:val="00531B26"/>
    <w:rsid w:val="00532457"/>
    <w:rsid w:val="00532576"/>
    <w:rsid w:val="00534779"/>
    <w:rsid w:val="00537147"/>
    <w:rsid w:val="00541B8E"/>
    <w:rsid w:val="005441C0"/>
    <w:rsid w:val="00545070"/>
    <w:rsid w:val="0054673A"/>
    <w:rsid w:val="00550347"/>
    <w:rsid w:val="00551F42"/>
    <w:rsid w:val="00555F43"/>
    <w:rsid w:val="00555F9E"/>
    <w:rsid w:val="00563AE9"/>
    <w:rsid w:val="00564B19"/>
    <w:rsid w:val="00566E4E"/>
    <w:rsid w:val="00567742"/>
    <w:rsid w:val="0056791D"/>
    <w:rsid w:val="00567D30"/>
    <w:rsid w:val="00570EA4"/>
    <w:rsid w:val="00572118"/>
    <w:rsid w:val="00572FAF"/>
    <w:rsid w:val="005740EE"/>
    <w:rsid w:val="005744B1"/>
    <w:rsid w:val="00574C41"/>
    <w:rsid w:val="005752A6"/>
    <w:rsid w:val="005757E3"/>
    <w:rsid w:val="00576EE6"/>
    <w:rsid w:val="005800F8"/>
    <w:rsid w:val="00580308"/>
    <w:rsid w:val="00580359"/>
    <w:rsid w:val="0058056B"/>
    <w:rsid w:val="0058078C"/>
    <w:rsid w:val="0058300E"/>
    <w:rsid w:val="00585A12"/>
    <w:rsid w:val="00585C5B"/>
    <w:rsid w:val="00586978"/>
    <w:rsid w:val="00586BB0"/>
    <w:rsid w:val="0059023D"/>
    <w:rsid w:val="005913BA"/>
    <w:rsid w:val="00592FB8"/>
    <w:rsid w:val="00594DF4"/>
    <w:rsid w:val="00595467"/>
    <w:rsid w:val="005964C6"/>
    <w:rsid w:val="0059650E"/>
    <w:rsid w:val="0059693A"/>
    <w:rsid w:val="00597BE3"/>
    <w:rsid w:val="005A0586"/>
    <w:rsid w:val="005A15CA"/>
    <w:rsid w:val="005A1A0D"/>
    <w:rsid w:val="005A3273"/>
    <w:rsid w:val="005A5811"/>
    <w:rsid w:val="005A6410"/>
    <w:rsid w:val="005A686F"/>
    <w:rsid w:val="005A6C28"/>
    <w:rsid w:val="005B079A"/>
    <w:rsid w:val="005B0D2B"/>
    <w:rsid w:val="005B246A"/>
    <w:rsid w:val="005B4184"/>
    <w:rsid w:val="005B448D"/>
    <w:rsid w:val="005B58F0"/>
    <w:rsid w:val="005B7DD5"/>
    <w:rsid w:val="005C13FB"/>
    <w:rsid w:val="005C3094"/>
    <w:rsid w:val="005C3DD8"/>
    <w:rsid w:val="005C6003"/>
    <w:rsid w:val="005C67E4"/>
    <w:rsid w:val="005C7C47"/>
    <w:rsid w:val="005D068F"/>
    <w:rsid w:val="005D0700"/>
    <w:rsid w:val="005D13A5"/>
    <w:rsid w:val="005D13D7"/>
    <w:rsid w:val="005D153C"/>
    <w:rsid w:val="005D4816"/>
    <w:rsid w:val="005D48CB"/>
    <w:rsid w:val="005D4ACF"/>
    <w:rsid w:val="005D6965"/>
    <w:rsid w:val="005D7DEB"/>
    <w:rsid w:val="005D7F5A"/>
    <w:rsid w:val="005E035E"/>
    <w:rsid w:val="005E0A42"/>
    <w:rsid w:val="005E1F93"/>
    <w:rsid w:val="005E2459"/>
    <w:rsid w:val="005E3093"/>
    <w:rsid w:val="005E3888"/>
    <w:rsid w:val="005E3B9E"/>
    <w:rsid w:val="005E50B0"/>
    <w:rsid w:val="005E56B3"/>
    <w:rsid w:val="005E5E0F"/>
    <w:rsid w:val="005E5EA6"/>
    <w:rsid w:val="005E7520"/>
    <w:rsid w:val="005F08FE"/>
    <w:rsid w:val="005F2A32"/>
    <w:rsid w:val="005F2B80"/>
    <w:rsid w:val="005F3812"/>
    <w:rsid w:val="005F3C05"/>
    <w:rsid w:val="005F5822"/>
    <w:rsid w:val="005F62F9"/>
    <w:rsid w:val="005F6BDA"/>
    <w:rsid w:val="005F71C7"/>
    <w:rsid w:val="005F7211"/>
    <w:rsid w:val="005F75C6"/>
    <w:rsid w:val="006012AE"/>
    <w:rsid w:val="0060183E"/>
    <w:rsid w:val="00601DFC"/>
    <w:rsid w:val="00602E69"/>
    <w:rsid w:val="00604660"/>
    <w:rsid w:val="0060500C"/>
    <w:rsid w:val="00605397"/>
    <w:rsid w:val="00605625"/>
    <w:rsid w:val="00606568"/>
    <w:rsid w:val="00606980"/>
    <w:rsid w:val="00607A46"/>
    <w:rsid w:val="006122C7"/>
    <w:rsid w:val="00612342"/>
    <w:rsid w:val="006124B5"/>
    <w:rsid w:val="00616135"/>
    <w:rsid w:val="0061660B"/>
    <w:rsid w:val="00620078"/>
    <w:rsid w:val="006202A8"/>
    <w:rsid w:val="00621D97"/>
    <w:rsid w:val="006227BE"/>
    <w:rsid w:val="006228EC"/>
    <w:rsid w:val="006231D3"/>
    <w:rsid w:val="00626E93"/>
    <w:rsid w:val="00626F80"/>
    <w:rsid w:val="00630404"/>
    <w:rsid w:val="00631C5F"/>
    <w:rsid w:val="0063285E"/>
    <w:rsid w:val="0063343E"/>
    <w:rsid w:val="00634B39"/>
    <w:rsid w:val="00637B9F"/>
    <w:rsid w:val="00640E56"/>
    <w:rsid w:val="00641B47"/>
    <w:rsid w:val="0064254D"/>
    <w:rsid w:val="0064395A"/>
    <w:rsid w:val="006445B4"/>
    <w:rsid w:val="00644843"/>
    <w:rsid w:val="00645B74"/>
    <w:rsid w:val="00646628"/>
    <w:rsid w:val="00647148"/>
    <w:rsid w:val="00647B28"/>
    <w:rsid w:val="00647ECD"/>
    <w:rsid w:val="00651164"/>
    <w:rsid w:val="00651D4E"/>
    <w:rsid w:val="006528E4"/>
    <w:rsid w:val="0065445E"/>
    <w:rsid w:val="00654DFC"/>
    <w:rsid w:val="00656CFF"/>
    <w:rsid w:val="0066011E"/>
    <w:rsid w:val="00660D27"/>
    <w:rsid w:val="00661434"/>
    <w:rsid w:val="00661AA0"/>
    <w:rsid w:val="00662F28"/>
    <w:rsid w:val="006661E1"/>
    <w:rsid w:val="006663A1"/>
    <w:rsid w:val="00666F07"/>
    <w:rsid w:val="006678D7"/>
    <w:rsid w:val="00667A10"/>
    <w:rsid w:val="00667E37"/>
    <w:rsid w:val="00670503"/>
    <w:rsid w:val="00670511"/>
    <w:rsid w:val="00670B03"/>
    <w:rsid w:val="00671374"/>
    <w:rsid w:val="006726B1"/>
    <w:rsid w:val="00672965"/>
    <w:rsid w:val="006747DF"/>
    <w:rsid w:val="0067757E"/>
    <w:rsid w:val="006775C0"/>
    <w:rsid w:val="006805C5"/>
    <w:rsid w:val="00680B1C"/>
    <w:rsid w:val="00683670"/>
    <w:rsid w:val="006850D4"/>
    <w:rsid w:val="006904E9"/>
    <w:rsid w:val="00691854"/>
    <w:rsid w:val="0069195D"/>
    <w:rsid w:val="00692382"/>
    <w:rsid w:val="0069274F"/>
    <w:rsid w:val="00692E01"/>
    <w:rsid w:val="0069649F"/>
    <w:rsid w:val="00697818"/>
    <w:rsid w:val="006978FD"/>
    <w:rsid w:val="006A0537"/>
    <w:rsid w:val="006A28C2"/>
    <w:rsid w:val="006A2C17"/>
    <w:rsid w:val="006A39EA"/>
    <w:rsid w:val="006A3DAC"/>
    <w:rsid w:val="006A44A5"/>
    <w:rsid w:val="006A45C4"/>
    <w:rsid w:val="006A4C43"/>
    <w:rsid w:val="006A6E46"/>
    <w:rsid w:val="006A6E8E"/>
    <w:rsid w:val="006B1FBB"/>
    <w:rsid w:val="006B2644"/>
    <w:rsid w:val="006B3618"/>
    <w:rsid w:val="006B40A4"/>
    <w:rsid w:val="006B6A87"/>
    <w:rsid w:val="006B7C60"/>
    <w:rsid w:val="006C3037"/>
    <w:rsid w:val="006C4723"/>
    <w:rsid w:val="006C55EA"/>
    <w:rsid w:val="006D048B"/>
    <w:rsid w:val="006D2468"/>
    <w:rsid w:val="006D2F99"/>
    <w:rsid w:val="006D60D2"/>
    <w:rsid w:val="006D6302"/>
    <w:rsid w:val="006D6B41"/>
    <w:rsid w:val="006D6F7E"/>
    <w:rsid w:val="006D7C0B"/>
    <w:rsid w:val="006E0350"/>
    <w:rsid w:val="006E31FB"/>
    <w:rsid w:val="006E3533"/>
    <w:rsid w:val="006E36E1"/>
    <w:rsid w:val="006E3B6B"/>
    <w:rsid w:val="006E4223"/>
    <w:rsid w:val="006E4700"/>
    <w:rsid w:val="006E4AE1"/>
    <w:rsid w:val="006E4BBA"/>
    <w:rsid w:val="006E4CBD"/>
    <w:rsid w:val="006E6D57"/>
    <w:rsid w:val="006F12EB"/>
    <w:rsid w:val="006F44BF"/>
    <w:rsid w:val="006F66CC"/>
    <w:rsid w:val="006F77F7"/>
    <w:rsid w:val="007003A0"/>
    <w:rsid w:val="007003DE"/>
    <w:rsid w:val="007009DF"/>
    <w:rsid w:val="00700FD9"/>
    <w:rsid w:val="00701176"/>
    <w:rsid w:val="00701FEB"/>
    <w:rsid w:val="00705AA0"/>
    <w:rsid w:val="007066EF"/>
    <w:rsid w:val="00706BDD"/>
    <w:rsid w:val="0071057D"/>
    <w:rsid w:val="00713790"/>
    <w:rsid w:val="00714626"/>
    <w:rsid w:val="00716F78"/>
    <w:rsid w:val="007175CA"/>
    <w:rsid w:val="00720725"/>
    <w:rsid w:val="00720FA5"/>
    <w:rsid w:val="00723757"/>
    <w:rsid w:val="00723FEF"/>
    <w:rsid w:val="00725D02"/>
    <w:rsid w:val="007267E4"/>
    <w:rsid w:val="00726ED8"/>
    <w:rsid w:val="0072722C"/>
    <w:rsid w:val="00730103"/>
    <w:rsid w:val="0073026D"/>
    <w:rsid w:val="0073041B"/>
    <w:rsid w:val="00730539"/>
    <w:rsid w:val="00730786"/>
    <w:rsid w:val="007309EB"/>
    <w:rsid w:val="00731680"/>
    <w:rsid w:val="00732222"/>
    <w:rsid w:val="00732956"/>
    <w:rsid w:val="00732D82"/>
    <w:rsid w:val="007338A1"/>
    <w:rsid w:val="00733C7B"/>
    <w:rsid w:val="00735352"/>
    <w:rsid w:val="007366D8"/>
    <w:rsid w:val="00736E90"/>
    <w:rsid w:val="00737A30"/>
    <w:rsid w:val="0074034C"/>
    <w:rsid w:val="00740720"/>
    <w:rsid w:val="00740CAC"/>
    <w:rsid w:val="007415D4"/>
    <w:rsid w:val="00741B2C"/>
    <w:rsid w:val="00741DCF"/>
    <w:rsid w:val="007425BE"/>
    <w:rsid w:val="00743082"/>
    <w:rsid w:val="0074348A"/>
    <w:rsid w:val="00743D05"/>
    <w:rsid w:val="00746968"/>
    <w:rsid w:val="00746C18"/>
    <w:rsid w:val="00750BB6"/>
    <w:rsid w:val="007517EC"/>
    <w:rsid w:val="00752A1E"/>
    <w:rsid w:val="00752AEA"/>
    <w:rsid w:val="00753C71"/>
    <w:rsid w:val="0075436E"/>
    <w:rsid w:val="00754BE8"/>
    <w:rsid w:val="00754E78"/>
    <w:rsid w:val="007551AD"/>
    <w:rsid w:val="00755F2E"/>
    <w:rsid w:val="00756A1C"/>
    <w:rsid w:val="007577C8"/>
    <w:rsid w:val="00760856"/>
    <w:rsid w:val="00762024"/>
    <w:rsid w:val="0076212A"/>
    <w:rsid w:val="007626DC"/>
    <w:rsid w:val="007629BE"/>
    <w:rsid w:val="00765241"/>
    <w:rsid w:val="007657F0"/>
    <w:rsid w:val="00766BD1"/>
    <w:rsid w:val="007678D2"/>
    <w:rsid w:val="007705C6"/>
    <w:rsid w:val="007725EC"/>
    <w:rsid w:val="00773962"/>
    <w:rsid w:val="0077457F"/>
    <w:rsid w:val="007762A4"/>
    <w:rsid w:val="0078005B"/>
    <w:rsid w:val="00781C04"/>
    <w:rsid w:val="00783292"/>
    <w:rsid w:val="00784C37"/>
    <w:rsid w:val="00784E45"/>
    <w:rsid w:val="0078590E"/>
    <w:rsid w:val="00785A10"/>
    <w:rsid w:val="00786500"/>
    <w:rsid w:val="007870D2"/>
    <w:rsid w:val="00787C58"/>
    <w:rsid w:val="007908E3"/>
    <w:rsid w:val="00794C75"/>
    <w:rsid w:val="00795C07"/>
    <w:rsid w:val="00796113"/>
    <w:rsid w:val="00797810"/>
    <w:rsid w:val="007A04A7"/>
    <w:rsid w:val="007A12A5"/>
    <w:rsid w:val="007A2773"/>
    <w:rsid w:val="007A3E8E"/>
    <w:rsid w:val="007A5DE2"/>
    <w:rsid w:val="007A6868"/>
    <w:rsid w:val="007B28A0"/>
    <w:rsid w:val="007B4CAA"/>
    <w:rsid w:val="007B50F4"/>
    <w:rsid w:val="007B6CAE"/>
    <w:rsid w:val="007B7F4A"/>
    <w:rsid w:val="007C1266"/>
    <w:rsid w:val="007C2356"/>
    <w:rsid w:val="007C2635"/>
    <w:rsid w:val="007C2887"/>
    <w:rsid w:val="007C3693"/>
    <w:rsid w:val="007C3710"/>
    <w:rsid w:val="007C3819"/>
    <w:rsid w:val="007C3D46"/>
    <w:rsid w:val="007C4247"/>
    <w:rsid w:val="007C429A"/>
    <w:rsid w:val="007C675A"/>
    <w:rsid w:val="007C68FE"/>
    <w:rsid w:val="007D0DDF"/>
    <w:rsid w:val="007D1042"/>
    <w:rsid w:val="007D3728"/>
    <w:rsid w:val="007D385B"/>
    <w:rsid w:val="007D4BF4"/>
    <w:rsid w:val="007D4E4C"/>
    <w:rsid w:val="007D6C5F"/>
    <w:rsid w:val="007E007B"/>
    <w:rsid w:val="007E18A1"/>
    <w:rsid w:val="007E3E5F"/>
    <w:rsid w:val="007E3E9B"/>
    <w:rsid w:val="007E624F"/>
    <w:rsid w:val="007E628F"/>
    <w:rsid w:val="007E70A4"/>
    <w:rsid w:val="007E7A32"/>
    <w:rsid w:val="007F0042"/>
    <w:rsid w:val="007F03DA"/>
    <w:rsid w:val="007F17C5"/>
    <w:rsid w:val="007F7152"/>
    <w:rsid w:val="007F7D44"/>
    <w:rsid w:val="007F7F5A"/>
    <w:rsid w:val="00802A52"/>
    <w:rsid w:val="008030BE"/>
    <w:rsid w:val="008040B1"/>
    <w:rsid w:val="00804EB0"/>
    <w:rsid w:val="008057C3"/>
    <w:rsid w:val="0080587D"/>
    <w:rsid w:val="008060B2"/>
    <w:rsid w:val="00806D3C"/>
    <w:rsid w:val="00810CBC"/>
    <w:rsid w:val="0081197C"/>
    <w:rsid w:val="00812208"/>
    <w:rsid w:val="00812C42"/>
    <w:rsid w:val="00815AA2"/>
    <w:rsid w:val="008165F5"/>
    <w:rsid w:val="00820DB2"/>
    <w:rsid w:val="00823422"/>
    <w:rsid w:val="00824F4C"/>
    <w:rsid w:val="008264F5"/>
    <w:rsid w:val="008271D0"/>
    <w:rsid w:val="008273CB"/>
    <w:rsid w:val="0083254C"/>
    <w:rsid w:val="00832DE6"/>
    <w:rsid w:val="008332C2"/>
    <w:rsid w:val="0083361E"/>
    <w:rsid w:val="008351CC"/>
    <w:rsid w:val="008360A6"/>
    <w:rsid w:val="0083682B"/>
    <w:rsid w:val="0083686D"/>
    <w:rsid w:val="00837037"/>
    <w:rsid w:val="00841578"/>
    <w:rsid w:val="008435B2"/>
    <w:rsid w:val="00843C7E"/>
    <w:rsid w:val="00844204"/>
    <w:rsid w:val="00846159"/>
    <w:rsid w:val="00846B7B"/>
    <w:rsid w:val="00847785"/>
    <w:rsid w:val="0085083A"/>
    <w:rsid w:val="00852288"/>
    <w:rsid w:val="00852A7E"/>
    <w:rsid w:val="008531E9"/>
    <w:rsid w:val="008542E2"/>
    <w:rsid w:val="00856173"/>
    <w:rsid w:val="0085759D"/>
    <w:rsid w:val="008575B5"/>
    <w:rsid w:val="008635EA"/>
    <w:rsid w:val="00863F0A"/>
    <w:rsid w:val="008646D3"/>
    <w:rsid w:val="00866FF5"/>
    <w:rsid w:val="00867B9C"/>
    <w:rsid w:val="008702CE"/>
    <w:rsid w:val="00870C84"/>
    <w:rsid w:val="0087107F"/>
    <w:rsid w:val="00871C93"/>
    <w:rsid w:val="0087255E"/>
    <w:rsid w:val="008736DB"/>
    <w:rsid w:val="00874F30"/>
    <w:rsid w:val="008761FC"/>
    <w:rsid w:val="00876FC8"/>
    <w:rsid w:val="00880637"/>
    <w:rsid w:val="0088079A"/>
    <w:rsid w:val="00881195"/>
    <w:rsid w:val="00881530"/>
    <w:rsid w:val="0088176A"/>
    <w:rsid w:val="00881C10"/>
    <w:rsid w:val="00882049"/>
    <w:rsid w:val="00884A07"/>
    <w:rsid w:val="00884D7E"/>
    <w:rsid w:val="00885DC9"/>
    <w:rsid w:val="00891064"/>
    <w:rsid w:val="0089237A"/>
    <w:rsid w:val="008923CB"/>
    <w:rsid w:val="00892858"/>
    <w:rsid w:val="00893A00"/>
    <w:rsid w:val="00894F5F"/>
    <w:rsid w:val="00895387"/>
    <w:rsid w:val="00895FC3"/>
    <w:rsid w:val="008979A9"/>
    <w:rsid w:val="008A0455"/>
    <w:rsid w:val="008A114F"/>
    <w:rsid w:val="008A1447"/>
    <w:rsid w:val="008A32FF"/>
    <w:rsid w:val="008A36F8"/>
    <w:rsid w:val="008A4F6C"/>
    <w:rsid w:val="008A5686"/>
    <w:rsid w:val="008A5DD1"/>
    <w:rsid w:val="008A7E46"/>
    <w:rsid w:val="008B0701"/>
    <w:rsid w:val="008B0985"/>
    <w:rsid w:val="008B1167"/>
    <w:rsid w:val="008B176E"/>
    <w:rsid w:val="008B1C7E"/>
    <w:rsid w:val="008B5FF7"/>
    <w:rsid w:val="008B6703"/>
    <w:rsid w:val="008B6C99"/>
    <w:rsid w:val="008B724F"/>
    <w:rsid w:val="008B73F4"/>
    <w:rsid w:val="008C17FC"/>
    <w:rsid w:val="008C24D5"/>
    <w:rsid w:val="008D13AD"/>
    <w:rsid w:val="008D29B1"/>
    <w:rsid w:val="008D3173"/>
    <w:rsid w:val="008D336F"/>
    <w:rsid w:val="008D69B8"/>
    <w:rsid w:val="008E08A8"/>
    <w:rsid w:val="008E0A43"/>
    <w:rsid w:val="008E0FE6"/>
    <w:rsid w:val="008E13C3"/>
    <w:rsid w:val="008E1468"/>
    <w:rsid w:val="008E18AC"/>
    <w:rsid w:val="008E1D3B"/>
    <w:rsid w:val="008E36E6"/>
    <w:rsid w:val="008E5239"/>
    <w:rsid w:val="008E7DB2"/>
    <w:rsid w:val="008F15DF"/>
    <w:rsid w:val="008F26B9"/>
    <w:rsid w:val="008F290D"/>
    <w:rsid w:val="008F3055"/>
    <w:rsid w:val="008F32C9"/>
    <w:rsid w:val="008F4F11"/>
    <w:rsid w:val="008F535B"/>
    <w:rsid w:val="008F5464"/>
    <w:rsid w:val="008F5D9D"/>
    <w:rsid w:val="008F6978"/>
    <w:rsid w:val="008F7626"/>
    <w:rsid w:val="00900F21"/>
    <w:rsid w:val="0090160D"/>
    <w:rsid w:val="0090313D"/>
    <w:rsid w:val="009043B0"/>
    <w:rsid w:val="00905F52"/>
    <w:rsid w:val="009063C0"/>
    <w:rsid w:val="00906808"/>
    <w:rsid w:val="00906C9C"/>
    <w:rsid w:val="009075D4"/>
    <w:rsid w:val="00910268"/>
    <w:rsid w:val="009115EF"/>
    <w:rsid w:val="009137CB"/>
    <w:rsid w:val="00914713"/>
    <w:rsid w:val="00915755"/>
    <w:rsid w:val="00916D40"/>
    <w:rsid w:val="009211DF"/>
    <w:rsid w:val="00921338"/>
    <w:rsid w:val="00924CB5"/>
    <w:rsid w:val="009263F4"/>
    <w:rsid w:val="009266DC"/>
    <w:rsid w:val="00930F63"/>
    <w:rsid w:val="009353CE"/>
    <w:rsid w:val="00937A50"/>
    <w:rsid w:val="009408B8"/>
    <w:rsid w:val="00941DFA"/>
    <w:rsid w:val="00944C2D"/>
    <w:rsid w:val="0094569B"/>
    <w:rsid w:val="00945967"/>
    <w:rsid w:val="00946CF4"/>
    <w:rsid w:val="00950225"/>
    <w:rsid w:val="00950893"/>
    <w:rsid w:val="009516C0"/>
    <w:rsid w:val="00951AD8"/>
    <w:rsid w:val="00952970"/>
    <w:rsid w:val="0095397F"/>
    <w:rsid w:val="0095532D"/>
    <w:rsid w:val="00955DC0"/>
    <w:rsid w:val="0095602D"/>
    <w:rsid w:val="0095678D"/>
    <w:rsid w:val="00956C5C"/>
    <w:rsid w:val="00956CA7"/>
    <w:rsid w:val="00957A4A"/>
    <w:rsid w:val="009600C2"/>
    <w:rsid w:val="00962BDD"/>
    <w:rsid w:val="00964725"/>
    <w:rsid w:val="00964F87"/>
    <w:rsid w:val="0096541C"/>
    <w:rsid w:val="00966140"/>
    <w:rsid w:val="009700A8"/>
    <w:rsid w:val="00972A87"/>
    <w:rsid w:val="00973874"/>
    <w:rsid w:val="0097453F"/>
    <w:rsid w:val="009751A0"/>
    <w:rsid w:val="00975732"/>
    <w:rsid w:val="0097644D"/>
    <w:rsid w:val="00980837"/>
    <w:rsid w:val="00980AD8"/>
    <w:rsid w:val="00980B0D"/>
    <w:rsid w:val="00981068"/>
    <w:rsid w:val="00981070"/>
    <w:rsid w:val="0098258A"/>
    <w:rsid w:val="009829A8"/>
    <w:rsid w:val="0098434C"/>
    <w:rsid w:val="009860D1"/>
    <w:rsid w:val="009871DE"/>
    <w:rsid w:val="009878DC"/>
    <w:rsid w:val="009906F0"/>
    <w:rsid w:val="00991B5E"/>
    <w:rsid w:val="00992631"/>
    <w:rsid w:val="0099322B"/>
    <w:rsid w:val="0099363A"/>
    <w:rsid w:val="00993BA9"/>
    <w:rsid w:val="00994354"/>
    <w:rsid w:val="00995339"/>
    <w:rsid w:val="009974C5"/>
    <w:rsid w:val="009976AA"/>
    <w:rsid w:val="009A0DA3"/>
    <w:rsid w:val="009A1491"/>
    <w:rsid w:val="009A2F00"/>
    <w:rsid w:val="009A30F5"/>
    <w:rsid w:val="009A39DC"/>
    <w:rsid w:val="009A596E"/>
    <w:rsid w:val="009A6167"/>
    <w:rsid w:val="009A62B6"/>
    <w:rsid w:val="009A6585"/>
    <w:rsid w:val="009B1BF9"/>
    <w:rsid w:val="009B1DBC"/>
    <w:rsid w:val="009B5C01"/>
    <w:rsid w:val="009B5E46"/>
    <w:rsid w:val="009B6F91"/>
    <w:rsid w:val="009C146C"/>
    <w:rsid w:val="009C15E0"/>
    <w:rsid w:val="009C28A2"/>
    <w:rsid w:val="009C30E4"/>
    <w:rsid w:val="009C5276"/>
    <w:rsid w:val="009C5D79"/>
    <w:rsid w:val="009C7B8C"/>
    <w:rsid w:val="009D1690"/>
    <w:rsid w:val="009D2DDF"/>
    <w:rsid w:val="009D3963"/>
    <w:rsid w:val="009D3C3B"/>
    <w:rsid w:val="009D51DC"/>
    <w:rsid w:val="009E08A3"/>
    <w:rsid w:val="009E10B1"/>
    <w:rsid w:val="009E3935"/>
    <w:rsid w:val="009E5040"/>
    <w:rsid w:val="009E65C4"/>
    <w:rsid w:val="009F2325"/>
    <w:rsid w:val="009F2CB3"/>
    <w:rsid w:val="009F3908"/>
    <w:rsid w:val="009F4792"/>
    <w:rsid w:val="009F5B8A"/>
    <w:rsid w:val="009F697E"/>
    <w:rsid w:val="00A00283"/>
    <w:rsid w:val="00A00316"/>
    <w:rsid w:val="00A00BB1"/>
    <w:rsid w:val="00A029F6"/>
    <w:rsid w:val="00A05053"/>
    <w:rsid w:val="00A0544F"/>
    <w:rsid w:val="00A05B01"/>
    <w:rsid w:val="00A074AD"/>
    <w:rsid w:val="00A07722"/>
    <w:rsid w:val="00A102E6"/>
    <w:rsid w:val="00A10C2B"/>
    <w:rsid w:val="00A1185E"/>
    <w:rsid w:val="00A11C60"/>
    <w:rsid w:val="00A12673"/>
    <w:rsid w:val="00A13664"/>
    <w:rsid w:val="00A147AF"/>
    <w:rsid w:val="00A14C7A"/>
    <w:rsid w:val="00A14DD4"/>
    <w:rsid w:val="00A1693D"/>
    <w:rsid w:val="00A16995"/>
    <w:rsid w:val="00A210F3"/>
    <w:rsid w:val="00A21805"/>
    <w:rsid w:val="00A228C0"/>
    <w:rsid w:val="00A22D42"/>
    <w:rsid w:val="00A24890"/>
    <w:rsid w:val="00A249FB"/>
    <w:rsid w:val="00A24AFC"/>
    <w:rsid w:val="00A25A76"/>
    <w:rsid w:val="00A27905"/>
    <w:rsid w:val="00A31D85"/>
    <w:rsid w:val="00A324B1"/>
    <w:rsid w:val="00A32BDC"/>
    <w:rsid w:val="00A401A9"/>
    <w:rsid w:val="00A404BC"/>
    <w:rsid w:val="00A4084B"/>
    <w:rsid w:val="00A40F05"/>
    <w:rsid w:val="00A4345C"/>
    <w:rsid w:val="00A44BE7"/>
    <w:rsid w:val="00A451F0"/>
    <w:rsid w:val="00A45F86"/>
    <w:rsid w:val="00A460EA"/>
    <w:rsid w:val="00A46258"/>
    <w:rsid w:val="00A468EF"/>
    <w:rsid w:val="00A46D50"/>
    <w:rsid w:val="00A50DC2"/>
    <w:rsid w:val="00A50EEC"/>
    <w:rsid w:val="00A51DE7"/>
    <w:rsid w:val="00A52143"/>
    <w:rsid w:val="00A52735"/>
    <w:rsid w:val="00A52850"/>
    <w:rsid w:val="00A52FE6"/>
    <w:rsid w:val="00A54653"/>
    <w:rsid w:val="00A54B2A"/>
    <w:rsid w:val="00A54C74"/>
    <w:rsid w:val="00A55143"/>
    <w:rsid w:val="00A565B9"/>
    <w:rsid w:val="00A56C77"/>
    <w:rsid w:val="00A6163D"/>
    <w:rsid w:val="00A6392A"/>
    <w:rsid w:val="00A63C5E"/>
    <w:rsid w:val="00A66081"/>
    <w:rsid w:val="00A66101"/>
    <w:rsid w:val="00A67693"/>
    <w:rsid w:val="00A73053"/>
    <w:rsid w:val="00A73973"/>
    <w:rsid w:val="00A824B3"/>
    <w:rsid w:val="00A835E3"/>
    <w:rsid w:val="00A83A4D"/>
    <w:rsid w:val="00A842B8"/>
    <w:rsid w:val="00A8598A"/>
    <w:rsid w:val="00A92AE6"/>
    <w:rsid w:val="00A930D4"/>
    <w:rsid w:val="00A952F6"/>
    <w:rsid w:val="00A97011"/>
    <w:rsid w:val="00AA17FA"/>
    <w:rsid w:val="00AA2E0A"/>
    <w:rsid w:val="00AA3414"/>
    <w:rsid w:val="00AA3776"/>
    <w:rsid w:val="00AA39EE"/>
    <w:rsid w:val="00AA4856"/>
    <w:rsid w:val="00AA4898"/>
    <w:rsid w:val="00AA52A0"/>
    <w:rsid w:val="00AA6346"/>
    <w:rsid w:val="00AA6FF6"/>
    <w:rsid w:val="00AB284C"/>
    <w:rsid w:val="00AB2E05"/>
    <w:rsid w:val="00AB32C6"/>
    <w:rsid w:val="00AB35CE"/>
    <w:rsid w:val="00AB3F19"/>
    <w:rsid w:val="00AB52BE"/>
    <w:rsid w:val="00AB5B40"/>
    <w:rsid w:val="00AB6346"/>
    <w:rsid w:val="00AB6778"/>
    <w:rsid w:val="00AC20F2"/>
    <w:rsid w:val="00AC4AB7"/>
    <w:rsid w:val="00AC627F"/>
    <w:rsid w:val="00AC6D88"/>
    <w:rsid w:val="00AC7630"/>
    <w:rsid w:val="00AD00F6"/>
    <w:rsid w:val="00AD0D3B"/>
    <w:rsid w:val="00AD23E7"/>
    <w:rsid w:val="00AD271D"/>
    <w:rsid w:val="00AD2A5E"/>
    <w:rsid w:val="00AD2CF0"/>
    <w:rsid w:val="00AD50FA"/>
    <w:rsid w:val="00AD57CC"/>
    <w:rsid w:val="00AD75CD"/>
    <w:rsid w:val="00AE2EEE"/>
    <w:rsid w:val="00AE4D8D"/>
    <w:rsid w:val="00AF03F2"/>
    <w:rsid w:val="00AF1020"/>
    <w:rsid w:val="00AF1DD4"/>
    <w:rsid w:val="00AF5D30"/>
    <w:rsid w:val="00B025F7"/>
    <w:rsid w:val="00B034D9"/>
    <w:rsid w:val="00B04146"/>
    <w:rsid w:val="00B055D8"/>
    <w:rsid w:val="00B05911"/>
    <w:rsid w:val="00B05E9E"/>
    <w:rsid w:val="00B067B4"/>
    <w:rsid w:val="00B06E87"/>
    <w:rsid w:val="00B109F4"/>
    <w:rsid w:val="00B1269F"/>
    <w:rsid w:val="00B13647"/>
    <w:rsid w:val="00B151C0"/>
    <w:rsid w:val="00B162DE"/>
    <w:rsid w:val="00B20693"/>
    <w:rsid w:val="00B2175E"/>
    <w:rsid w:val="00B22209"/>
    <w:rsid w:val="00B224ED"/>
    <w:rsid w:val="00B245D9"/>
    <w:rsid w:val="00B256BC"/>
    <w:rsid w:val="00B25B0B"/>
    <w:rsid w:val="00B2750D"/>
    <w:rsid w:val="00B325B9"/>
    <w:rsid w:val="00B32661"/>
    <w:rsid w:val="00B32E32"/>
    <w:rsid w:val="00B3335E"/>
    <w:rsid w:val="00B356F3"/>
    <w:rsid w:val="00B356FF"/>
    <w:rsid w:val="00B3713E"/>
    <w:rsid w:val="00B4022A"/>
    <w:rsid w:val="00B40939"/>
    <w:rsid w:val="00B42438"/>
    <w:rsid w:val="00B42AD2"/>
    <w:rsid w:val="00B45195"/>
    <w:rsid w:val="00B4527B"/>
    <w:rsid w:val="00B47EC9"/>
    <w:rsid w:val="00B50AEA"/>
    <w:rsid w:val="00B50CA5"/>
    <w:rsid w:val="00B522D6"/>
    <w:rsid w:val="00B529CB"/>
    <w:rsid w:val="00B52C87"/>
    <w:rsid w:val="00B52D48"/>
    <w:rsid w:val="00B52DDD"/>
    <w:rsid w:val="00B53FDD"/>
    <w:rsid w:val="00B542EB"/>
    <w:rsid w:val="00B565EC"/>
    <w:rsid w:val="00B56EF7"/>
    <w:rsid w:val="00B57BAC"/>
    <w:rsid w:val="00B60B9D"/>
    <w:rsid w:val="00B61C63"/>
    <w:rsid w:val="00B61CB3"/>
    <w:rsid w:val="00B6259D"/>
    <w:rsid w:val="00B63551"/>
    <w:rsid w:val="00B64234"/>
    <w:rsid w:val="00B64885"/>
    <w:rsid w:val="00B64C4E"/>
    <w:rsid w:val="00B64CB3"/>
    <w:rsid w:val="00B653CA"/>
    <w:rsid w:val="00B65690"/>
    <w:rsid w:val="00B65999"/>
    <w:rsid w:val="00B66AA0"/>
    <w:rsid w:val="00B67AFE"/>
    <w:rsid w:val="00B724A4"/>
    <w:rsid w:val="00B737DA"/>
    <w:rsid w:val="00B73C16"/>
    <w:rsid w:val="00B74912"/>
    <w:rsid w:val="00B755E9"/>
    <w:rsid w:val="00B76365"/>
    <w:rsid w:val="00B77064"/>
    <w:rsid w:val="00B811E8"/>
    <w:rsid w:val="00B86E45"/>
    <w:rsid w:val="00B90B61"/>
    <w:rsid w:val="00B92BED"/>
    <w:rsid w:val="00B931A3"/>
    <w:rsid w:val="00B93AC6"/>
    <w:rsid w:val="00B93B67"/>
    <w:rsid w:val="00B951FE"/>
    <w:rsid w:val="00B95545"/>
    <w:rsid w:val="00B9561B"/>
    <w:rsid w:val="00B96870"/>
    <w:rsid w:val="00B970E7"/>
    <w:rsid w:val="00BA04F4"/>
    <w:rsid w:val="00BA53FB"/>
    <w:rsid w:val="00BA57B3"/>
    <w:rsid w:val="00BA5C4A"/>
    <w:rsid w:val="00BA5EA8"/>
    <w:rsid w:val="00BA63DB"/>
    <w:rsid w:val="00BA6901"/>
    <w:rsid w:val="00BA6D93"/>
    <w:rsid w:val="00BA74CF"/>
    <w:rsid w:val="00BB07A5"/>
    <w:rsid w:val="00BB1BFF"/>
    <w:rsid w:val="00BB5739"/>
    <w:rsid w:val="00BB5872"/>
    <w:rsid w:val="00BB5894"/>
    <w:rsid w:val="00BB6168"/>
    <w:rsid w:val="00BB6B26"/>
    <w:rsid w:val="00BC08E9"/>
    <w:rsid w:val="00BC099C"/>
    <w:rsid w:val="00BC13DA"/>
    <w:rsid w:val="00BC1649"/>
    <w:rsid w:val="00BC4101"/>
    <w:rsid w:val="00BC4B76"/>
    <w:rsid w:val="00BC4BAB"/>
    <w:rsid w:val="00BC4CCD"/>
    <w:rsid w:val="00BC5AF2"/>
    <w:rsid w:val="00BC5C83"/>
    <w:rsid w:val="00BC7083"/>
    <w:rsid w:val="00BC7AC5"/>
    <w:rsid w:val="00BC7CA5"/>
    <w:rsid w:val="00BD2D46"/>
    <w:rsid w:val="00BD312C"/>
    <w:rsid w:val="00BD3561"/>
    <w:rsid w:val="00BE18B2"/>
    <w:rsid w:val="00BE266F"/>
    <w:rsid w:val="00BE3442"/>
    <w:rsid w:val="00BE3532"/>
    <w:rsid w:val="00BE5A15"/>
    <w:rsid w:val="00BF03D5"/>
    <w:rsid w:val="00BF061C"/>
    <w:rsid w:val="00BF0FAD"/>
    <w:rsid w:val="00BF148E"/>
    <w:rsid w:val="00BF1D93"/>
    <w:rsid w:val="00BF20A9"/>
    <w:rsid w:val="00BF3CC2"/>
    <w:rsid w:val="00BF41C8"/>
    <w:rsid w:val="00BF48BF"/>
    <w:rsid w:val="00BF5415"/>
    <w:rsid w:val="00BF5585"/>
    <w:rsid w:val="00BF577B"/>
    <w:rsid w:val="00BF67CF"/>
    <w:rsid w:val="00BF7D78"/>
    <w:rsid w:val="00BF7EBA"/>
    <w:rsid w:val="00C01FFD"/>
    <w:rsid w:val="00C030C9"/>
    <w:rsid w:val="00C03858"/>
    <w:rsid w:val="00C03A8E"/>
    <w:rsid w:val="00C04715"/>
    <w:rsid w:val="00C04F77"/>
    <w:rsid w:val="00C04F9D"/>
    <w:rsid w:val="00C0732A"/>
    <w:rsid w:val="00C12A27"/>
    <w:rsid w:val="00C14815"/>
    <w:rsid w:val="00C151AF"/>
    <w:rsid w:val="00C1609C"/>
    <w:rsid w:val="00C206E3"/>
    <w:rsid w:val="00C21F22"/>
    <w:rsid w:val="00C22528"/>
    <w:rsid w:val="00C22685"/>
    <w:rsid w:val="00C22C02"/>
    <w:rsid w:val="00C25A7B"/>
    <w:rsid w:val="00C311F0"/>
    <w:rsid w:val="00C31E8A"/>
    <w:rsid w:val="00C32F6C"/>
    <w:rsid w:val="00C3361C"/>
    <w:rsid w:val="00C349E8"/>
    <w:rsid w:val="00C34E88"/>
    <w:rsid w:val="00C36862"/>
    <w:rsid w:val="00C36AAC"/>
    <w:rsid w:val="00C37024"/>
    <w:rsid w:val="00C3755A"/>
    <w:rsid w:val="00C40747"/>
    <w:rsid w:val="00C418D3"/>
    <w:rsid w:val="00C4318E"/>
    <w:rsid w:val="00C4342E"/>
    <w:rsid w:val="00C43C98"/>
    <w:rsid w:val="00C44529"/>
    <w:rsid w:val="00C457CA"/>
    <w:rsid w:val="00C45B74"/>
    <w:rsid w:val="00C46AF6"/>
    <w:rsid w:val="00C46B10"/>
    <w:rsid w:val="00C5047B"/>
    <w:rsid w:val="00C51048"/>
    <w:rsid w:val="00C513BB"/>
    <w:rsid w:val="00C52807"/>
    <w:rsid w:val="00C54935"/>
    <w:rsid w:val="00C56212"/>
    <w:rsid w:val="00C57164"/>
    <w:rsid w:val="00C579C1"/>
    <w:rsid w:val="00C57B11"/>
    <w:rsid w:val="00C6012E"/>
    <w:rsid w:val="00C6126A"/>
    <w:rsid w:val="00C612A6"/>
    <w:rsid w:val="00C62A77"/>
    <w:rsid w:val="00C62C7D"/>
    <w:rsid w:val="00C639E5"/>
    <w:rsid w:val="00C64FE1"/>
    <w:rsid w:val="00C65E50"/>
    <w:rsid w:val="00C65FE2"/>
    <w:rsid w:val="00C66295"/>
    <w:rsid w:val="00C663CF"/>
    <w:rsid w:val="00C664CB"/>
    <w:rsid w:val="00C67CCE"/>
    <w:rsid w:val="00C703F3"/>
    <w:rsid w:val="00C7072E"/>
    <w:rsid w:val="00C710CE"/>
    <w:rsid w:val="00C723BB"/>
    <w:rsid w:val="00C73AF4"/>
    <w:rsid w:val="00C74825"/>
    <w:rsid w:val="00C7587A"/>
    <w:rsid w:val="00C77D53"/>
    <w:rsid w:val="00C80692"/>
    <w:rsid w:val="00C80D73"/>
    <w:rsid w:val="00C8187F"/>
    <w:rsid w:val="00C878C0"/>
    <w:rsid w:val="00C941C4"/>
    <w:rsid w:val="00C947AD"/>
    <w:rsid w:val="00C94C0D"/>
    <w:rsid w:val="00C960E1"/>
    <w:rsid w:val="00C96CF5"/>
    <w:rsid w:val="00C976A0"/>
    <w:rsid w:val="00CA1347"/>
    <w:rsid w:val="00CA1B16"/>
    <w:rsid w:val="00CA2130"/>
    <w:rsid w:val="00CA3AE4"/>
    <w:rsid w:val="00CA3C91"/>
    <w:rsid w:val="00CA40E8"/>
    <w:rsid w:val="00CA4B3C"/>
    <w:rsid w:val="00CA700E"/>
    <w:rsid w:val="00CB09B0"/>
    <w:rsid w:val="00CB1AAE"/>
    <w:rsid w:val="00CB1D04"/>
    <w:rsid w:val="00CB2B72"/>
    <w:rsid w:val="00CB3B66"/>
    <w:rsid w:val="00CB3FF6"/>
    <w:rsid w:val="00CB4D4B"/>
    <w:rsid w:val="00CB5F1E"/>
    <w:rsid w:val="00CB6084"/>
    <w:rsid w:val="00CB741B"/>
    <w:rsid w:val="00CB7F01"/>
    <w:rsid w:val="00CC0AB5"/>
    <w:rsid w:val="00CC26A9"/>
    <w:rsid w:val="00CC2B54"/>
    <w:rsid w:val="00CC2F9A"/>
    <w:rsid w:val="00CC4DE3"/>
    <w:rsid w:val="00CC73DE"/>
    <w:rsid w:val="00CC7A62"/>
    <w:rsid w:val="00CD15E6"/>
    <w:rsid w:val="00CD4C26"/>
    <w:rsid w:val="00CD54FE"/>
    <w:rsid w:val="00CD6663"/>
    <w:rsid w:val="00CD6934"/>
    <w:rsid w:val="00CE0228"/>
    <w:rsid w:val="00CE142F"/>
    <w:rsid w:val="00CE1995"/>
    <w:rsid w:val="00CE32CC"/>
    <w:rsid w:val="00CE37D8"/>
    <w:rsid w:val="00CE3A4E"/>
    <w:rsid w:val="00CE4834"/>
    <w:rsid w:val="00CE5B7C"/>
    <w:rsid w:val="00CF33DB"/>
    <w:rsid w:val="00CF3A2D"/>
    <w:rsid w:val="00CF3F80"/>
    <w:rsid w:val="00CF48C3"/>
    <w:rsid w:val="00CF4BBF"/>
    <w:rsid w:val="00CF6025"/>
    <w:rsid w:val="00CF6366"/>
    <w:rsid w:val="00CF7AF8"/>
    <w:rsid w:val="00D00706"/>
    <w:rsid w:val="00D031B8"/>
    <w:rsid w:val="00D0397D"/>
    <w:rsid w:val="00D03AF5"/>
    <w:rsid w:val="00D04B56"/>
    <w:rsid w:val="00D074CC"/>
    <w:rsid w:val="00D104B7"/>
    <w:rsid w:val="00D10E31"/>
    <w:rsid w:val="00D11544"/>
    <w:rsid w:val="00D12DAC"/>
    <w:rsid w:val="00D135C3"/>
    <w:rsid w:val="00D13F8F"/>
    <w:rsid w:val="00D1424B"/>
    <w:rsid w:val="00D143D5"/>
    <w:rsid w:val="00D15A77"/>
    <w:rsid w:val="00D1714E"/>
    <w:rsid w:val="00D17C76"/>
    <w:rsid w:val="00D17FB6"/>
    <w:rsid w:val="00D205A2"/>
    <w:rsid w:val="00D20E44"/>
    <w:rsid w:val="00D21BCE"/>
    <w:rsid w:val="00D24337"/>
    <w:rsid w:val="00D25A51"/>
    <w:rsid w:val="00D265EA"/>
    <w:rsid w:val="00D3086F"/>
    <w:rsid w:val="00D30B34"/>
    <w:rsid w:val="00D3369A"/>
    <w:rsid w:val="00D33946"/>
    <w:rsid w:val="00D33C99"/>
    <w:rsid w:val="00D35764"/>
    <w:rsid w:val="00D41059"/>
    <w:rsid w:val="00D42119"/>
    <w:rsid w:val="00D42B73"/>
    <w:rsid w:val="00D42C20"/>
    <w:rsid w:val="00D432DE"/>
    <w:rsid w:val="00D4405B"/>
    <w:rsid w:val="00D44566"/>
    <w:rsid w:val="00D44786"/>
    <w:rsid w:val="00D4718A"/>
    <w:rsid w:val="00D5072F"/>
    <w:rsid w:val="00D50A46"/>
    <w:rsid w:val="00D50E7D"/>
    <w:rsid w:val="00D5261B"/>
    <w:rsid w:val="00D52FA3"/>
    <w:rsid w:val="00D5335F"/>
    <w:rsid w:val="00D5459D"/>
    <w:rsid w:val="00D546C2"/>
    <w:rsid w:val="00D5652D"/>
    <w:rsid w:val="00D56E97"/>
    <w:rsid w:val="00D577A8"/>
    <w:rsid w:val="00D60CCD"/>
    <w:rsid w:val="00D620AD"/>
    <w:rsid w:val="00D62202"/>
    <w:rsid w:val="00D64579"/>
    <w:rsid w:val="00D64711"/>
    <w:rsid w:val="00D6636F"/>
    <w:rsid w:val="00D66CBD"/>
    <w:rsid w:val="00D66DF6"/>
    <w:rsid w:val="00D70731"/>
    <w:rsid w:val="00D7084F"/>
    <w:rsid w:val="00D708D7"/>
    <w:rsid w:val="00D709BB"/>
    <w:rsid w:val="00D70AD4"/>
    <w:rsid w:val="00D72353"/>
    <w:rsid w:val="00D7291F"/>
    <w:rsid w:val="00D72A52"/>
    <w:rsid w:val="00D7386C"/>
    <w:rsid w:val="00D73FAA"/>
    <w:rsid w:val="00D74E98"/>
    <w:rsid w:val="00D7517F"/>
    <w:rsid w:val="00D75C3C"/>
    <w:rsid w:val="00D76D57"/>
    <w:rsid w:val="00D80AA8"/>
    <w:rsid w:val="00D828E8"/>
    <w:rsid w:val="00D8361D"/>
    <w:rsid w:val="00D872B8"/>
    <w:rsid w:val="00D87C7F"/>
    <w:rsid w:val="00D904B0"/>
    <w:rsid w:val="00D918E8"/>
    <w:rsid w:val="00D946C4"/>
    <w:rsid w:val="00D94D77"/>
    <w:rsid w:val="00D95DAD"/>
    <w:rsid w:val="00D962D6"/>
    <w:rsid w:val="00D964BE"/>
    <w:rsid w:val="00D9666A"/>
    <w:rsid w:val="00D97FA4"/>
    <w:rsid w:val="00DA0136"/>
    <w:rsid w:val="00DA167C"/>
    <w:rsid w:val="00DA25FA"/>
    <w:rsid w:val="00DA303A"/>
    <w:rsid w:val="00DA5129"/>
    <w:rsid w:val="00DA5F55"/>
    <w:rsid w:val="00DA6854"/>
    <w:rsid w:val="00DB1822"/>
    <w:rsid w:val="00DB1907"/>
    <w:rsid w:val="00DB1F27"/>
    <w:rsid w:val="00DB217A"/>
    <w:rsid w:val="00DB52BB"/>
    <w:rsid w:val="00DB5AE6"/>
    <w:rsid w:val="00DB6A74"/>
    <w:rsid w:val="00DB6ED9"/>
    <w:rsid w:val="00DB7710"/>
    <w:rsid w:val="00DC0394"/>
    <w:rsid w:val="00DC108C"/>
    <w:rsid w:val="00DC18D8"/>
    <w:rsid w:val="00DC2D75"/>
    <w:rsid w:val="00DC3183"/>
    <w:rsid w:val="00DC4128"/>
    <w:rsid w:val="00DC443D"/>
    <w:rsid w:val="00DC5995"/>
    <w:rsid w:val="00DD24E6"/>
    <w:rsid w:val="00DD317F"/>
    <w:rsid w:val="00DD358F"/>
    <w:rsid w:val="00DD385D"/>
    <w:rsid w:val="00DD3B07"/>
    <w:rsid w:val="00DD3E6E"/>
    <w:rsid w:val="00DD48CA"/>
    <w:rsid w:val="00DD4CD5"/>
    <w:rsid w:val="00DD6377"/>
    <w:rsid w:val="00DD7798"/>
    <w:rsid w:val="00DE0143"/>
    <w:rsid w:val="00DE51D9"/>
    <w:rsid w:val="00DE63C2"/>
    <w:rsid w:val="00DE6484"/>
    <w:rsid w:val="00DE6500"/>
    <w:rsid w:val="00DE6AD3"/>
    <w:rsid w:val="00DE6CC9"/>
    <w:rsid w:val="00DE6EC5"/>
    <w:rsid w:val="00DE7189"/>
    <w:rsid w:val="00DE79A6"/>
    <w:rsid w:val="00DF223D"/>
    <w:rsid w:val="00DF2396"/>
    <w:rsid w:val="00DF23A4"/>
    <w:rsid w:val="00DF3181"/>
    <w:rsid w:val="00DF3C2A"/>
    <w:rsid w:val="00DF4D27"/>
    <w:rsid w:val="00DF5724"/>
    <w:rsid w:val="00DF74B0"/>
    <w:rsid w:val="00E000FF"/>
    <w:rsid w:val="00E001E8"/>
    <w:rsid w:val="00E01747"/>
    <w:rsid w:val="00E04C00"/>
    <w:rsid w:val="00E04CE3"/>
    <w:rsid w:val="00E05235"/>
    <w:rsid w:val="00E06A83"/>
    <w:rsid w:val="00E0781B"/>
    <w:rsid w:val="00E07CCB"/>
    <w:rsid w:val="00E13233"/>
    <w:rsid w:val="00E138A6"/>
    <w:rsid w:val="00E13E82"/>
    <w:rsid w:val="00E1631B"/>
    <w:rsid w:val="00E16EC3"/>
    <w:rsid w:val="00E1721D"/>
    <w:rsid w:val="00E2166D"/>
    <w:rsid w:val="00E2231E"/>
    <w:rsid w:val="00E251F9"/>
    <w:rsid w:val="00E25A06"/>
    <w:rsid w:val="00E262D0"/>
    <w:rsid w:val="00E27D78"/>
    <w:rsid w:val="00E318DD"/>
    <w:rsid w:val="00E31B0D"/>
    <w:rsid w:val="00E3312E"/>
    <w:rsid w:val="00E3472F"/>
    <w:rsid w:val="00E35498"/>
    <w:rsid w:val="00E35F28"/>
    <w:rsid w:val="00E361F8"/>
    <w:rsid w:val="00E369E4"/>
    <w:rsid w:val="00E37AD7"/>
    <w:rsid w:val="00E40D48"/>
    <w:rsid w:val="00E41683"/>
    <w:rsid w:val="00E4390A"/>
    <w:rsid w:val="00E43CC0"/>
    <w:rsid w:val="00E450E7"/>
    <w:rsid w:val="00E452C6"/>
    <w:rsid w:val="00E46C4B"/>
    <w:rsid w:val="00E477C0"/>
    <w:rsid w:val="00E5011D"/>
    <w:rsid w:val="00E5484F"/>
    <w:rsid w:val="00E54F7E"/>
    <w:rsid w:val="00E60782"/>
    <w:rsid w:val="00E60D24"/>
    <w:rsid w:val="00E61662"/>
    <w:rsid w:val="00E6182F"/>
    <w:rsid w:val="00E630BC"/>
    <w:rsid w:val="00E63893"/>
    <w:rsid w:val="00E63C31"/>
    <w:rsid w:val="00E64093"/>
    <w:rsid w:val="00E64387"/>
    <w:rsid w:val="00E64C81"/>
    <w:rsid w:val="00E6560A"/>
    <w:rsid w:val="00E6701E"/>
    <w:rsid w:val="00E708BF"/>
    <w:rsid w:val="00E70EF7"/>
    <w:rsid w:val="00E71557"/>
    <w:rsid w:val="00E72C0E"/>
    <w:rsid w:val="00E72FC8"/>
    <w:rsid w:val="00E73D52"/>
    <w:rsid w:val="00E75396"/>
    <w:rsid w:val="00E80000"/>
    <w:rsid w:val="00E80646"/>
    <w:rsid w:val="00E85579"/>
    <w:rsid w:val="00E85C4A"/>
    <w:rsid w:val="00E86DB6"/>
    <w:rsid w:val="00E9031D"/>
    <w:rsid w:val="00E9282F"/>
    <w:rsid w:val="00E93041"/>
    <w:rsid w:val="00E95768"/>
    <w:rsid w:val="00E9693C"/>
    <w:rsid w:val="00E9718B"/>
    <w:rsid w:val="00EA0607"/>
    <w:rsid w:val="00EA1E55"/>
    <w:rsid w:val="00EA2256"/>
    <w:rsid w:val="00EA3472"/>
    <w:rsid w:val="00EA4613"/>
    <w:rsid w:val="00EA543D"/>
    <w:rsid w:val="00EA59BD"/>
    <w:rsid w:val="00EB0AA1"/>
    <w:rsid w:val="00EB0FF3"/>
    <w:rsid w:val="00EB122A"/>
    <w:rsid w:val="00EB35C6"/>
    <w:rsid w:val="00EB659B"/>
    <w:rsid w:val="00EB6879"/>
    <w:rsid w:val="00EB72CB"/>
    <w:rsid w:val="00EB7823"/>
    <w:rsid w:val="00EB7A2B"/>
    <w:rsid w:val="00EC0CD0"/>
    <w:rsid w:val="00EC1DDC"/>
    <w:rsid w:val="00EC2177"/>
    <w:rsid w:val="00EC332E"/>
    <w:rsid w:val="00EC3AC8"/>
    <w:rsid w:val="00EC564F"/>
    <w:rsid w:val="00EC5DBE"/>
    <w:rsid w:val="00EC6480"/>
    <w:rsid w:val="00EC6DCE"/>
    <w:rsid w:val="00ED1488"/>
    <w:rsid w:val="00ED1CC9"/>
    <w:rsid w:val="00ED3351"/>
    <w:rsid w:val="00ED337C"/>
    <w:rsid w:val="00ED3A7B"/>
    <w:rsid w:val="00ED3BD8"/>
    <w:rsid w:val="00ED490C"/>
    <w:rsid w:val="00ED49D5"/>
    <w:rsid w:val="00ED5D7D"/>
    <w:rsid w:val="00ED6271"/>
    <w:rsid w:val="00EE0CC4"/>
    <w:rsid w:val="00EE0EFF"/>
    <w:rsid w:val="00EE2409"/>
    <w:rsid w:val="00EE3BE6"/>
    <w:rsid w:val="00EE4588"/>
    <w:rsid w:val="00EE60AB"/>
    <w:rsid w:val="00EE638D"/>
    <w:rsid w:val="00EE6B72"/>
    <w:rsid w:val="00EE7053"/>
    <w:rsid w:val="00EE772F"/>
    <w:rsid w:val="00EF065F"/>
    <w:rsid w:val="00EF112F"/>
    <w:rsid w:val="00EF1661"/>
    <w:rsid w:val="00EF1B5F"/>
    <w:rsid w:val="00EF383A"/>
    <w:rsid w:val="00EF3996"/>
    <w:rsid w:val="00EF49C9"/>
    <w:rsid w:val="00EF6020"/>
    <w:rsid w:val="00EF606A"/>
    <w:rsid w:val="00EF643F"/>
    <w:rsid w:val="00EF6B86"/>
    <w:rsid w:val="00EF7684"/>
    <w:rsid w:val="00F026C6"/>
    <w:rsid w:val="00F02DE3"/>
    <w:rsid w:val="00F06B96"/>
    <w:rsid w:val="00F06BA2"/>
    <w:rsid w:val="00F06CB8"/>
    <w:rsid w:val="00F070F3"/>
    <w:rsid w:val="00F07EAA"/>
    <w:rsid w:val="00F112F3"/>
    <w:rsid w:val="00F11C57"/>
    <w:rsid w:val="00F11F9D"/>
    <w:rsid w:val="00F14B9E"/>
    <w:rsid w:val="00F14EA1"/>
    <w:rsid w:val="00F16B34"/>
    <w:rsid w:val="00F16BB3"/>
    <w:rsid w:val="00F172ED"/>
    <w:rsid w:val="00F21E2F"/>
    <w:rsid w:val="00F22E04"/>
    <w:rsid w:val="00F23A7D"/>
    <w:rsid w:val="00F23E0B"/>
    <w:rsid w:val="00F275D3"/>
    <w:rsid w:val="00F30FA8"/>
    <w:rsid w:val="00F31480"/>
    <w:rsid w:val="00F32707"/>
    <w:rsid w:val="00F32A78"/>
    <w:rsid w:val="00F3317D"/>
    <w:rsid w:val="00F35197"/>
    <w:rsid w:val="00F3584E"/>
    <w:rsid w:val="00F365AC"/>
    <w:rsid w:val="00F43ABB"/>
    <w:rsid w:val="00F44316"/>
    <w:rsid w:val="00F45469"/>
    <w:rsid w:val="00F46893"/>
    <w:rsid w:val="00F46A56"/>
    <w:rsid w:val="00F470FB"/>
    <w:rsid w:val="00F55586"/>
    <w:rsid w:val="00F557B3"/>
    <w:rsid w:val="00F55DF0"/>
    <w:rsid w:val="00F56AC3"/>
    <w:rsid w:val="00F5793E"/>
    <w:rsid w:val="00F611E7"/>
    <w:rsid w:val="00F61B16"/>
    <w:rsid w:val="00F61F4F"/>
    <w:rsid w:val="00F6454B"/>
    <w:rsid w:val="00F666AB"/>
    <w:rsid w:val="00F677F7"/>
    <w:rsid w:val="00F71583"/>
    <w:rsid w:val="00F71836"/>
    <w:rsid w:val="00F72686"/>
    <w:rsid w:val="00F73234"/>
    <w:rsid w:val="00F732B3"/>
    <w:rsid w:val="00F74255"/>
    <w:rsid w:val="00F751BE"/>
    <w:rsid w:val="00F8054E"/>
    <w:rsid w:val="00F8084E"/>
    <w:rsid w:val="00F81DBE"/>
    <w:rsid w:val="00F8206E"/>
    <w:rsid w:val="00F82152"/>
    <w:rsid w:val="00F82343"/>
    <w:rsid w:val="00F824E4"/>
    <w:rsid w:val="00F87692"/>
    <w:rsid w:val="00F90456"/>
    <w:rsid w:val="00F908C5"/>
    <w:rsid w:val="00F908FB"/>
    <w:rsid w:val="00F90CCC"/>
    <w:rsid w:val="00F91CB1"/>
    <w:rsid w:val="00F92157"/>
    <w:rsid w:val="00F923FC"/>
    <w:rsid w:val="00F93048"/>
    <w:rsid w:val="00F967AA"/>
    <w:rsid w:val="00F96E6E"/>
    <w:rsid w:val="00FA2388"/>
    <w:rsid w:val="00FA2620"/>
    <w:rsid w:val="00FA2BBD"/>
    <w:rsid w:val="00FA2D04"/>
    <w:rsid w:val="00FA75C2"/>
    <w:rsid w:val="00FB0DDA"/>
    <w:rsid w:val="00FB2D22"/>
    <w:rsid w:val="00FB3272"/>
    <w:rsid w:val="00FB48F0"/>
    <w:rsid w:val="00FB491E"/>
    <w:rsid w:val="00FB50A5"/>
    <w:rsid w:val="00FB5DA5"/>
    <w:rsid w:val="00FB61AB"/>
    <w:rsid w:val="00FB7BC6"/>
    <w:rsid w:val="00FC03CE"/>
    <w:rsid w:val="00FC05B1"/>
    <w:rsid w:val="00FC1D20"/>
    <w:rsid w:val="00FC248F"/>
    <w:rsid w:val="00FC258B"/>
    <w:rsid w:val="00FC378F"/>
    <w:rsid w:val="00FC4326"/>
    <w:rsid w:val="00FC4A22"/>
    <w:rsid w:val="00FC4A92"/>
    <w:rsid w:val="00FC4F77"/>
    <w:rsid w:val="00FC5D5C"/>
    <w:rsid w:val="00FC6C31"/>
    <w:rsid w:val="00FD227B"/>
    <w:rsid w:val="00FD2E12"/>
    <w:rsid w:val="00FD38D5"/>
    <w:rsid w:val="00FD6139"/>
    <w:rsid w:val="00FD6D20"/>
    <w:rsid w:val="00FE0FB8"/>
    <w:rsid w:val="00FE2247"/>
    <w:rsid w:val="00FE3382"/>
    <w:rsid w:val="00FE3640"/>
    <w:rsid w:val="00FE3B7B"/>
    <w:rsid w:val="00FE4398"/>
    <w:rsid w:val="00FE57AF"/>
    <w:rsid w:val="00FF1AD3"/>
    <w:rsid w:val="00FF1D2E"/>
    <w:rsid w:val="00FF2376"/>
    <w:rsid w:val="00FF306C"/>
    <w:rsid w:val="00FF7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17075"/>
  <w15:chartTrackingRefBased/>
  <w15:docId w15:val="{76042EAA-B791-44B3-855B-9388EF51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1E28"/>
    <w:rPr>
      <w:sz w:val="24"/>
      <w:szCs w:val="24"/>
    </w:rPr>
  </w:style>
  <w:style w:type="paragraph" w:styleId="Titre1">
    <w:name w:val="heading 1"/>
    <w:basedOn w:val="Normal"/>
    <w:next w:val="Normal"/>
    <w:link w:val="Titre1Car"/>
    <w:qFormat/>
    <w:rsid w:val="003613D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3613D3"/>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3394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41E28"/>
    <w:pPr>
      <w:tabs>
        <w:tab w:val="center" w:pos="4536"/>
        <w:tab w:val="right" w:pos="9072"/>
      </w:tabs>
    </w:pPr>
  </w:style>
  <w:style w:type="paragraph" w:styleId="Pieddepage">
    <w:name w:val="footer"/>
    <w:basedOn w:val="Normal"/>
    <w:rsid w:val="00341E28"/>
    <w:pPr>
      <w:tabs>
        <w:tab w:val="center" w:pos="4536"/>
        <w:tab w:val="right" w:pos="9072"/>
      </w:tabs>
    </w:pPr>
  </w:style>
  <w:style w:type="paragraph" w:styleId="Textedebulles">
    <w:name w:val="Balloon Text"/>
    <w:basedOn w:val="Normal"/>
    <w:semiHidden/>
    <w:rsid w:val="003613D3"/>
    <w:rPr>
      <w:rFonts w:ascii="Tahoma" w:hAnsi="Tahoma" w:cs="Tahoma"/>
      <w:sz w:val="16"/>
      <w:szCs w:val="16"/>
    </w:rPr>
  </w:style>
  <w:style w:type="paragraph" w:styleId="TM1">
    <w:name w:val="toc 1"/>
    <w:basedOn w:val="Normal"/>
    <w:next w:val="Normal"/>
    <w:autoRedefine/>
    <w:uiPriority w:val="39"/>
    <w:rsid w:val="00DD7798"/>
    <w:pPr>
      <w:tabs>
        <w:tab w:val="right" w:leader="dot" w:pos="9062"/>
      </w:tabs>
      <w:spacing w:before="240" w:after="120"/>
    </w:pPr>
    <w:rPr>
      <w:b/>
      <w:bCs/>
      <w:caps/>
      <w:sz w:val="20"/>
      <w:szCs w:val="20"/>
    </w:rPr>
  </w:style>
  <w:style w:type="paragraph" w:styleId="TM2">
    <w:name w:val="toc 2"/>
    <w:basedOn w:val="Normal"/>
    <w:next w:val="Normal"/>
    <w:autoRedefine/>
    <w:uiPriority w:val="39"/>
    <w:rsid w:val="00DD7798"/>
    <w:pPr>
      <w:tabs>
        <w:tab w:val="right" w:leader="dot" w:pos="9062"/>
      </w:tabs>
      <w:spacing w:before="60" w:after="120"/>
      <w:ind w:left="238"/>
    </w:pPr>
    <w:rPr>
      <w:smallCaps/>
      <w:sz w:val="20"/>
      <w:szCs w:val="20"/>
    </w:rPr>
  </w:style>
  <w:style w:type="character" w:styleId="Lienhypertexte">
    <w:name w:val="Hyperlink"/>
    <w:uiPriority w:val="99"/>
    <w:rsid w:val="003613D3"/>
    <w:rPr>
      <w:color w:val="0000FF"/>
      <w:u w:val="single"/>
    </w:rPr>
  </w:style>
  <w:style w:type="paragraph" w:styleId="TM3">
    <w:name w:val="toc 3"/>
    <w:basedOn w:val="Normal"/>
    <w:next w:val="Normal"/>
    <w:autoRedefine/>
    <w:semiHidden/>
    <w:rsid w:val="004F0C87"/>
    <w:pPr>
      <w:ind w:left="480"/>
    </w:pPr>
    <w:rPr>
      <w:i/>
      <w:iCs/>
      <w:sz w:val="20"/>
      <w:szCs w:val="20"/>
    </w:rPr>
  </w:style>
  <w:style w:type="paragraph" w:customStyle="1" w:styleId="Titre2murielle">
    <w:name w:val="Titre2:murielle"/>
    <w:basedOn w:val="Titre2"/>
    <w:link w:val="Titre2murielleCar"/>
    <w:autoRedefine/>
    <w:rsid w:val="001F19A3"/>
    <w:pPr>
      <w:ind w:left="360" w:hanging="360"/>
    </w:pPr>
    <w:rPr>
      <w:sz w:val="18"/>
      <w:szCs w:val="22"/>
    </w:rPr>
  </w:style>
  <w:style w:type="paragraph" w:customStyle="1" w:styleId="Titre1murielle">
    <w:name w:val="Titre1:murielle"/>
    <w:basedOn w:val="Titre1"/>
    <w:link w:val="Titre1murielleCar"/>
    <w:autoRedefine/>
    <w:rsid w:val="00D97FA4"/>
    <w:pPr>
      <w:shd w:val="clear" w:color="auto" w:fill="E0E0E0"/>
      <w:spacing w:before="300" w:after="300"/>
      <w:outlineLvl w:val="9"/>
    </w:pPr>
    <w:rPr>
      <w:sz w:val="18"/>
      <w:szCs w:val="18"/>
    </w:rPr>
  </w:style>
  <w:style w:type="paragraph" w:customStyle="1" w:styleId="Titre3murielle">
    <w:name w:val="Titre3:murielle"/>
    <w:basedOn w:val="Normal"/>
    <w:link w:val="Titre3murielleCar"/>
    <w:autoRedefine/>
    <w:rsid w:val="000D2858"/>
    <w:pPr>
      <w:spacing w:beforeLines="20" w:before="48" w:afterLines="20" w:after="48" w:line="360" w:lineRule="auto"/>
    </w:pPr>
    <w:rPr>
      <w:rFonts w:ascii="Arial" w:hAnsi="Arial"/>
      <w:iCs/>
      <w:sz w:val="18"/>
    </w:rPr>
  </w:style>
  <w:style w:type="paragraph" w:customStyle="1" w:styleId="Style4murielle">
    <w:name w:val="Style4:murielle"/>
    <w:basedOn w:val="Normal"/>
    <w:autoRedefine/>
    <w:rsid w:val="006661E1"/>
    <w:rPr>
      <w:rFonts w:ascii="Arial" w:hAnsi="Arial" w:cs="Arial"/>
      <w:b/>
      <w:sz w:val="18"/>
      <w:szCs w:val="18"/>
    </w:rPr>
  </w:style>
  <w:style w:type="paragraph" w:customStyle="1" w:styleId="Style5murielle">
    <w:name w:val="Style5:murielle"/>
    <w:basedOn w:val="Normal"/>
    <w:link w:val="Style5murielleCar"/>
    <w:autoRedefine/>
    <w:rsid w:val="00815AA2"/>
    <w:pPr>
      <w:spacing w:before="60" w:after="60"/>
      <w:jc w:val="both"/>
    </w:pPr>
    <w:rPr>
      <w:rFonts w:ascii="Calibri" w:hAnsi="Calibri"/>
      <w:i/>
      <w:sz w:val="22"/>
    </w:rPr>
  </w:style>
  <w:style w:type="paragraph" w:styleId="TM4">
    <w:name w:val="toc 4"/>
    <w:basedOn w:val="Normal"/>
    <w:next w:val="Normal"/>
    <w:autoRedefine/>
    <w:semiHidden/>
    <w:rsid w:val="00733C7B"/>
    <w:pPr>
      <w:ind w:left="720"/>
    </w:pPr>
    <w:rPr>
      <w:sz w:val="18"/>
      <w:szCs w:val="18"/>
    </w:rPr>
  </w:style>
  <w:style w:type="paragraph" w:styleId="TM5">
    <w:name w:val="toc 5"/>
    <w:basedOn w:val="Normal"/>
    <w:next w:val="Normal"/>
    <w:autoRedefine/>
    <w:semiHidden/>
    <w:rsid w:val="00733C7B"/>
    <w:pPr>
      <w:ind w:left="960"/>
    </w:pPr>
    <w:rPr>
      <w:sz w:val="18"/>
      <w:szCs w:val="18"/>
    </w:rPr>
  </w:style>
  <w:style w:type="paragraph" w:styleId="TM6">
    <w:name w:val="toc 6"/>
    <w:basedOn w:val="Normal"/>
    <w:next w:val="Normal"/>
    <w:autoRedefine/>
    <w:semiHidden/>
    <w:rsid w:val="00733C7B"/>
    <w:pPr>
      <w:ind w:left="1200"/>
    </w:pPr>
    <w:rPr>
      <w:sz w:val="18"/>
      <w:szCs w:val="18"/>
    </w:rPr>
  </w:style>
  <w:style w:type="paragraph" w:styleId="TM7">
    <w:name w:val="toc 7"/>
    <w:basedOn w:val="Normal"/>
    <w:next w:val="Normal"/>
    <w:autoRedefine/>
    <w:semiHidden/>
    <w:rsid w:val="00733C7B"/>
    <w:pPr>
      <w:ind w:left="1440"/>
    </w:pPr>
    <w:rPr>
      <w:sz w:val="18"/>
      <w:szCs w:val="18"/>
    </w:rPr>
  </w:style>
  <w:style w:type="paragraph" w:styleId="TM8">
    <w:name w:val="toc 8"/>
    <w:basedOn w:val="Normal"/>
    <w:next w:val="Normal"/>
    <w:autoRedefine/>
    <w:semiHidden/>
    <w:rsid w:val="00733C7B"/>
    <w:pPr>
      <w:ind w:left="1680"/>
    </w:pPr>
    <w:rPr>
      <w:sz w:val="18"/>
      <w:szCs w:val="18"/>
    </w:rPr>
  </w:style>
  <w:style w:type="paragraph" w:styleId="TM9">
    <w:name w:val="toc 9"/>
    <w:basedOn w:val="Normal"/>
    <w:next w:val="Normal"/>
    <w:autoRedefine/>
    <w:semiHidden/>
    <w:rsid w:val="00733C7B"/>
    <w:pPr>
      <w:ind w:left="1920"/>
    </w:pPr>
    <w:rPr>
      <w:sz w:val="18"/>
      <w:szCs w:val="18"/>
    </w:rPr>
  </w:style>
  <w:style w:type="table" w:styleId="Grilledutableau">
    <w:name w:val="Table Grid"/>
    <w:basedOn w:val="TableauNormal"/>
    <w:rsid w:val="00DC1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qFormat/>
    <w:rsid w:val="00EB122A"/>
    <w:pPr>
      <w:keepLines/>
      <w:spacing w:before="480" w:after="0" w:line="276" w:lineRule="auto"/>
      <w:outlineLvl w:val="9"/>
    </w:pPr>
    <w:rPr>
      <w:rFonts w:ascii="Cambria" w:hAnsi="Cambria" w:cs="Times New Roman"/>
      <w:color w:val="365F91"/>
      <w:kern w:val="0"/>
      <w:sz w:val="28"/>
      <w:szCs w:val="28"/>
      <w:lang w:eastAsia="en-US"/>
    </w:rPr>
  </w:style>
  <w:style w:type="character" w:styleId="Accentuation">
    <w:name w:val="Emphasis"/>
    <w:qFormat/>
    <w:rsid w:val="00EE0EFF"/>
    <w:rPr>
      <w:i/>
      <w:iCs/>
    </w:rPr>
  </w:style>
  <w:style w:type="character" w:styleId="lev">
    <w:name w:val="Strong"/>
    <w:qFormat/>
    <w:rsid w:val="00EE0EFF"/>
    <w:rPr>
      <w:b/>
      <w:bCs/>
    </w:rPr>
  </w:style>
  <w:style w:type="character" w:styleId="Titredulivre">
    <w:name w:val="Book Title"/>
    <w:uiPriority w:val="33"/>
    <w:qFormat/>
    <w:rsid w:val="004A05D9"/>
    <w:rPr>
      <w:b/>
      <w:bCs/>
      <w:smallCaps/>
      <w:spacing w:val="5"/>
    </w:rPr>
  </w:style>
  <w:style w:type="paragraph" w:customStyle="1" w:styleId="StyleStyle5murielleNonItalique">
    <w:name w:val="Style Style5:murielle + Non Italique"/>
    <w:basedOn w:val="Style5murielle"/>
    <w:link w:val="StyleStyle5murielleNonItaliqueCar"/>
    <w:rsid w:val="00815AA2"/>
    <w:rPr>
      <w:rFonts w:ascii="Arial" w:hAnsi="Arial"/>
    </w:rPr>
  </w:style>
  <w:style w:type="paragraph" w:styleId="Notedebasdepage">
    <w:name w:val="footnote text"/>
    <w:basedOn w:val="Normal"/>
    <w:semiHidden/>
    <w:rsid w:val="00661434"/>
    <w:rPr>
      <w:sz w:val="20"/>
      <w:szCs w:val="20"/>
    </w:rPr>
  </w:style>
  <w:style w:type="character" w:styleId="Appelnotedebasdep">
    <w:name w:val="footnote reference"/>
    <w:semiHidden/>
    <w:rsid w:val="00661434"/>
    <w:rPr>
      <w:vertAlign w:val="superscript"/>
    </w:rPr>
  </w:style>
  <w:style w:type="character" w:styleId="Numrodepage">
    <w:name w:val="page number"/>
    <w:basedOn w:val="Policepardfaut"/>
    <w:rsid w:val="006663A1"/>
  </w:style>
  <w:style w:type="table" w:customStyle="1" w:styleId="Classique1">
    <w:name w:val="Classique 1"/>
    <w:basedOn w:val="TableauNormal"/>
    <w:rsid w:val="004B08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Titre1murielle12pt">
    <w:name w:val="Style Titre1:murielle + 12 pt"/>
    <w:basedOn w:val="Titre1murielle"/>
    <w:link w:val="StyleTitre1murielle12ptCar"/>
    <w:autoRedefine/>
    <w:rsid w:val="0045703F"/>
    <w:rPr>
      <w:sz w:val="24"/>
    </w:rPr>
  </w:style>
  <w:style w:type="character" w:customStyle="1" w:styleId="Titre1Car">
    <w:name w:val="Titre 1 Car"/>
    <w:link w:val="Titre1"/>
    <w:rsid w:val="0045703F"/>
    <w:rPr>
      <w:rFonts w:ascii="Arial" w:hAnsi="Arial" w:cs="Arial"/>
      <w:b/>
      <w:bCs/>
      <w:kern w:val="32"/>
      <w:sz w:val="32"/>
      <w:szCs w:val="32"/>
      <w:lang w:val="fr-FR" w:eastAsia="fr-FR" w:bidi="ar-SA"/>
    </w:rPr>
  </w:style>
  <w:style w:type="character" w:customStyle="1" w:styleId="Titre1murielleCar">
    <w:name w:val="Titre1:murielle Car"/>
    <w:link w:val="Titre1murielle"/>
    <w:rsid w:val="0045703F"/>
    <w:rPr>
      <w:rFonts w:ascii="Arial" w:hAnsi="Arial" w:cs="Arial"/>
      <w:b/>
      <w:bCs/>
      <w:kern w:val="32"/>
      <w:sz w:val="18"/>
      <w:szCs w:val="18"/>
      <w:lang w:val="fr-FR" w:eastAsia="fr-FR" w:bidi="ar-SA"/>
    </w:rPr>
  </w:style>
  <w:style w:type="character" w:customStyle="1" w:styleId="StyleTitre1murielle12ptCar">
    <w:name w:val="Style Titre1:murielle + 12 pt Car"/>
    <w:link w:val="StyleTitre1murielle12pt"/>
    <w:rsid w:val="0045703F"/>
    <w:rPr>
      <w:rFonts w:ascii="Arial" w:hAnsi="Arial" w:cs="Arial"/>
      <w:b/>
      <w:bCs/>
      <w:kern w:val="32"/>
      <w:sz w:val="24"/>
      <w:szCs w:val="18"/>
      <w:lang w:val="fr-FR" w:eastAsia="fr-FR" w:bidi="ar-SA"/>
    </w:rPr>
  </w:style>
  <w:style w:type="paragraph" w:customStyle="1" w:styleId="StyleTitre1murielle14pt">
    <w:name w:val="Style Titre1:murielle + 14 pt"/>
    <w:basedOn w:val="Titre1murielle"/>
    <w:link w:val="StyleTitre1murielle14ptCar"/>
    <w:autoRedefine/>
    <w:rsid w:val="00B77064"/>
    <w:pPr>
      <w:shd w:val="clear" w:color="auto" w:fill="D9D9D9"/>
      <w:tabs>
        <w:tab w:val="left" w:pos="1050"/>
      </w:tabs>
    </w:pPr>
    <w:rPr>
      <w:sz w:val="24"/>
    </w:rPr>
  </w:style>
  <w:style w:type="character" w:customStyle="1" w:styleId="StyleTitre1murielle14ptCar">
    <w:name w:val="Style Titre1:murielle + 14 pt Car"/>
    <w:link w:val="StyleTitre1murielle14pt"/>
    <w:rsid w:val="00B77064"/>
    <w:rPr>
      <w:rFonts w:ascii="Arial" w:hAnsi="Arial" w:cs="Arial"/>
      <w:b/>
      <w:bCs/>
      <w:kern w:val="32"/>
      <w:sz w:val="24"/>
      <w:szCs w:val="18"/>
      <w:lang w:val="fr-FR" w:eastAsia="fr-FR" w:bidi="ar-SA"/>
    </w:rPr>
  </w:style>
  <w:style w:type="paragraph" w:customStyle="1" w:styleId="StyleStyleStyle5murielleNonItalique9ptSoulignement">
    <w:name w:val="Style Style Style5:murielle + Non Italique + 9 pt Soulignement"/>
    <w:basedOn w:val="StyleStyle5murielleNonItalique"/>
    <w:link w:val="StyleStyleStyle5murielleNonItalique9ptSoulignementCar"/>
    <w:autoRedefine/>
    <w:rsid w:val="000F717E"/>
    <w:pPr>
      <w:spacing w:before="0" w:after="0"/>
    </w:pPr>
    <w:rPr>
      <w:i w:val="0"/>
      <w:snapToGrid w:val="0"/>
      <w:sz w:val="20"/>
      <w:szCs w:val="20"/>
      <w:lang w:val="x-none" w:eastAsia="x-none"/>
    </w:rPr>
  </w:style>
  <w:style w:type="character" w:customStyle="1" w:styleId="Style5murielleCar">
    <w:name w:val="Style5:murielle Car"/>
    <w:link w:val="Style5murielle"/>
    <w:rsid w:val="00C703F3"/>
    <w:rPr>
      <w:rFonts w:ascii="Calibri" w:hAnsi="Calibri"/>
      <w:i/>
      <w:sz w:val="22"/>
      <w:szCs w:val="24"/>
      <w:lang w:val="fr-FR" w:eastAsia="fr-FR" w:bidi="ar-SA"/>
    </w:rPr>
  </w:style>
  <w:style w:type="character" w:customStyle="1" w:styleId="StyleStyle5murielleNonItaliqueCar">
    <w:name w:val="Style Style5:murielle + Non Italique Car"/>
    <w:link w:val="StyleStyle5murielleNonItalique"/>
    <w:rsid w:val="00C703F3"/>
    <w:rPr>
      <w:rFonts w:ascii="Arial" w:hAnsi="Arial"/>
      <w:i/>
      <w:sz w:val="22"/>
      <w:szCs w:val="24"/>
      <w:lang w:val="fr-FR" w:eastAsia="fr-FR" w:bidi="ar-SA"/>
    </w:rPr>
  </w:style>
  <w:style w:type="character" w:customStyle="1" w:styleId="StyleStyleStyle5murielleNonItalique9ptSoulignementCar">
    <w:name w:val="Style Style Style5:murielle + Non Italique + 9 pt Soulignement Car"/>
    <w:link w:val="StyleStyleStyle5murielleNonItalique9ptSoulignement"/>
    <w:rsid w:val="000F717E"/>
    <w:rPr>
      <w:rFonts w:ascii="Arial" w:hAnsi="Arial"/>
      <w:snapToGrid w:val="0"/>
      <w:lang w:val="x-none" w:eastAsia="x-none"/>
    </w:rPr>
  </w:style>
  <w:style w:type="paragraph" w:customStyle="1" w:styleId="StyleTitre2murielle9pt">
    <w:name w:val="Style Titre2:murielle + 9 pt"/>
    <w:basedOn w:val="Titre2murielle"/>
    <w:link w:val="StyleTitre2murielle9ptCar"/>
    <w:autoRedefine/>
    <w:rsid w:val="00144CEB"/>
    <w:rPr>
      <w:u w:val="single"/>
    </w:rPr>
  </w:style>
  <w:style w:type="character" w:customStyle="1" w:styleId="Titre2Car">
    <w:name w:val="Titre 2 Car"/>
    <w:link w:val="Titre2"/>
    <w:rsid w:val="00594DF4"/>
    <w:rPr>
      <w:rFonts w:ascii="Arial" w:hAnsi="Arial" w:cs="Arial"/>
      <w:b/>
      <w:bCs/>
      <w:i/>
      <w:iCs/>
      <w:sz w:val="28"/>
      <w:szCs w:val="28"/>
      <w:lang w:val="fr-FR" w:eastAsia="fr-FR" w:bidi="ar-SA"/>
    </w:rPr>
  </w:style>
  <w:style w:type="character" w:customStyle="1" w:styleId="Titre2murielleCar">
    <w:name w:val="Titre2:murielle Car"/>
    <w:link w:val="Titre2murielle"/>
    <w:rsid w:val="00594DF4"/>
    <w:rPr>
      <w:rFonts w:ascii="Arial" w:hAnsi="Arial" w:cs="Arial"/>
      <w:b/>
      <w:bCs/>
      <w:i/>
      <w:iCs/>
      <w:sz w:val="18"/>
      <w:szCs w:val="22"/>
      <w:lang w:val="fr-FR" w:eastAsia="fr-FR" w:bidi="ar-SA"/>
    </w:rPr>
  </w:style>
  <w:style w:type="character" w:customStyle="1" w:styleId="StyleTitre2murielle9ptCar">
    <w:name w:val="Style Titre2:murielle + 9 pt Car"/>
    <w:link w:val="StyleTitre2murielle9pt"/>
    <w:rsid w:val="00144CEB"/>
    <w:rPr>
      <w:rFonts w:ascii="Arial" w:hAnsi="Arial" w:cs="Arial"/>
      <w:b/>
      <w:bCs/>
      <w:i/>
      <w:iCs/>
      <w:sz w:val="18"/>
      <w:szCs w:val="22"/>
      <w:u w:val="single"/>
      <w:lang w:val="fr-FR" w:eastAsia="fr-FR" w:bidi="ar-SA"/>
    </w:rPr>
  </w:style>
  <w:style w:type="paragraph" w:customStyle="1" w:styleId="StyleTitre3murielleItalique">
    <w:name w:val="Style Titre3:murielle + Italique"/>
    <w:basedOn w:val="Titre3murielle"/>
    <w:link w:val="StyleTitre3murielleItaliqueCar"/>
    <w:rsid w:val="008F3055"/>
    <w:rPr>
      <w:i/>
    </w:rPr>
  </w:style>
  <w:style w:type="character" w:customStyle="1" w:styleId="Titre3murielleCar">
    <w:name w:val="Titre3:murielle Car"/>
    <w:link w:val="Titre3murielle"/>
    <w:rsid w:val="008F3055"/>
    <w:rPr>
      <w:rFonts w:ascii="Arial" w:hAnsi="Arial"/>
      <w:iCs/>
      <w:sz w:val="18"/>
      <w:szCs w:val="24"/>
      <w:lang w:val="fr-FR" w:eastAsia="fr-FR" w:bidi="ar-SA"/>
    </w:rPr>
  </w:style>
  <w:style w:type="character" w:customStyle="1" w:styleId="StyleTitre3murielleItaliqueCar">
    <w:name w:val="Style Titre3:murielle + Italique Car"/>
    <w:link w:val="StyleTitre3murielleItalique"/>
    <w:rsid w:val="008F3055"/>
    <w:rPr>
      <w:rFonts w:ascii="Arial" w:hAnsi="Arial"/>
      <w:i/>
      <w:iCs/>
      <w:sz w:val="18"/>
      <w:szCs w:val="24"/>
      <w:lang w:val="fr-FR" w:eastAsia="fr-FR" w:bidi="ar-SA"/>
    </w:rPr>
  </w:style>
  <w:style w:type="paragraph" w:customStyle="1" w:styleId="StyleStyleStyle5murielleNonItalique10ptItalique">
    <w:name w:val="Style Style Style5:murielle + Non Italique + 10 pt Italique"/>
    <w:basedOn w:val="StyleStyle5murielleNonItalique"/>
    <w:link w:val="StyleStyleStyle5murielleNonItalique10ptItaliqueCar"/>
    <w:autoRedefine/>
    <w:rsid w:val="002D6319"/>
    <w:rPr>
      <w:bCs/>
    </w:rPr>
  </w:style>
  <w:style w:type="character" w:customStyle="1" w:styleId="StyleStyleStyle5murielleNonItalique10ptItaliqueCar">
    <w:name w:val="Style Style Style5:murielle + Non Italique + 10 pt Italique Car"/>
    <w:link w:val="StyleStyleStyle5murielleNonItalique10ptItalique"/>
    <w:rsid w:val="002D6319"/>
    <w:rPr>
      <w:rFonts w:ascii="Arial" w:hAnsi="Arial"/>
      <w:bCs/>
      <w:i/>
      <w:sz w:val="22"/>
      <w:szCs w:val="24"/>
      <w:lang w:val="fr-FR" w:eastAsia="fr-FR" w:bidi="ar-SA"/>
    </w:rPr>
  </w:style>
  <w:style w:type="paragraph" w:customStyle="1" w:styleId="StyleStyleStyle5murielleNonItalique10ptGrasSoulignem">
    <w:name w:val="Style Style Style5:murielle + Non Italique + 10 pt Gras Soulignem..."/>
    <w:basedOn w:val="StyleStyle5murielleNonItalique"/>
    <w:link w:val="StyleStyleStyle5murielleNonItalique10ptGrasSoulignemCar"/>
    <w:autoRedefine/>
    <w:rsid w:val="00C6012E"/>
    <w:rPr>
      <w:b/>
      <w:bCs/>
      <w:u w:val="single"/>
    </w:rPr>
  </w:style>
  <w:style w:type="character" w:customStyle="1" w:styleId="StyleStyleStyle5murielleNonItalique10ptGrasSoulignemCar">
    <w:name w:val="Style Style Style5:murielle + Non Italique + 10 pt Gras Soulignem... Car"/>
    <w:link w:val="StyleStyleStyle5murielleNonItalique10ptGrasSoulignem"/>
    <w:rsid w:val="00C6012E"/>
    <w:rPr>
      <w:rFonts w:ascii="Arial" w:hAnsi="Arial"/>
      <w:b/>
      <w:bCs/>
      <w:i/>
      <w:sz w:val="22"/>
      <w:szCs w:val="24"/>
      <w:u w:val="single"/>
      <w:lang w:val="fr-FR" w:eastAsia="fr-FR" w:bidi="ar-SA"/>
    </w:rPr>
  </w:style>
  <w:style w:type="paragraph" w:customStyle="1" w:styleId="StyleTitre2murielle10ptGrasSoulignement">
    <w:name w:val="Style Titre2:murielle + 10 pt Gras Soulignement"/>
    <w:basedOn w:val="Titre2murielle"/>
    <w:link w:val="StyleTitre2murielle10ptGrasSoulignementCar"/>
    <w:autoRedefine/>
    <w:rsid w:val="00180E6F"/>
    <w:pPr>
      <w:spacing w:after="120"/>
      <w:ind w:left="0" w:firstLine="0"/>
    </w:pPr>
    <w:rPr>
      <w:rFonts w:cs="Times New Roman"/>
      <w:b w:val="0"/>
      <w:bCs w:val="0"/>
      <w:i w:val="0"/>
      <w:iCs w:val="0"/>
      <w:snapToGrid w:val="0"/>
      <w:szCs w:val="18"/>
    </w:rPr>
  </w:style>
  <w:style w:type="character" w:customStyle="1" w:styleId="StyleTitre2murielle10ptGrasSoulignementCar">
    <w:name w:val="Style Titre2:murielle + 10 pt Gras Soulignement Car"/>
    <w:link w:val="StyleTitre2murielle10ptGrasSoulignement"/>
    <w:rsid w:val="00180E6F"/>
    <w:rPr>
      <w:rFonts w:ascii="Arial" w:hAnsi="Arial"/>
      <w:snapToGrid w:val="0"/>
      <w:sz w:val="18"/>
      <w:szCs w:val="18"/>
    </w:rPr>
  </w:style>
  <w:style w:type="paragraph" w:customStyle="1" w:styleId="Corpsdetexte21">
    <w:name w:val="Corps de texte 21"/>
    <w:basedOn w:val="Normal"/>
    <w:rsid w:val="00472651"/>
    <w:pPr>
      <w:overflowPunct w:val="0"/>
      <w:autoSpaceDE w:val="0"/>
      <w:autoSpaceDN w:val="0"/>
      <w:adjustRightInd w:val="0"/>
      <w:spacing w:before="120" w:line="240" w:lineRule="exact"/>
      <w:ind w:firstLine="567"/>
      <w:jc w:val="both"/>
      <w:textAlignment w:val="baseline"/>
    </w:pPr>
    <w:rPr>
      <w:rFonts w:ascii="Times" w:hAnsi="Times"/>
      <w:szCs w:val="20"/>
    </w:rPr>
  </w:style>
  <w:style w:type="paragraph" w:styleId="Paragraphedeliste">
    <w:name w:val="List Paragraph"/>
    <w:basedOn w:val="Normal"/>
    <w:uiPriority w:val="34"/>
    <w:qFormat/>
    <w:rsid w:val="00730539"/>
    <w:pPr>
      <w:spacing w:after="200" w:line="276" w:lineRule="auto"/>
      <w:ind w:left="720"/>
      <w:contextualSpacing/>
    </w:pPr>
    <w:rPr>
      <w:rFonts w:ascii="Calibri" w:eastAsia="Calibri" w:hAnsi="Calibri"/>
      <w:sz w:val="22"/>
      <w:szCs w:val="22"/>
      <w:lang w:eastAsia="en-US"/>
    </w:rPr>
  </w:style>
  <w:style w:type="character" w:styleId="Marquedecommentaire">
    <w:name w:val="annotation reference"/>
    <w:rsid w:val="00DF2396"/>
    <w:rPr>
      <w:sz w:val="16"/>
      <w:szCs w:val="16"/>
    </w:rPr>
  </w:style>
  <w:style w:type="paragraph" w:styleId="Commentaire">
    <w:name w:val="annotation text"/>
    <w:basedOn w:val="Normal"/>
    <w:link w:val="CommentaireCar"/>
    <w:rsid w:val="00DF2396"/>
    <w:rPr>
      <w:sz w:val="20"/>
      <w:szCs w:val="20"/>
    </w:rPr>
  </w:style>
  <w:style w:type="character" w:customStyle="1" w:styleId="CommentaireCar">
    <w:name w:val="Commentaire Car"/>
    <w:basedOn w:val="Policepardfaut"/>
    <w:link w:val="Commentaire"/>
    <w:rsid w:val="00DF2396"/>
  </w:style>
  <w:style w:type="paragraph" w:styleId="Objetducommentaire">
    <w:name w:val="annotation subject"/>
    <w:basedOn w:val="Commentaire"/>
    <w:next w:val="Commentaire"/>
    <w:link w:val="ObjetducommentaireCar"/>
    <w:rsid w:val="00484DAC"/>
    <w:rPr>
      <w:b/>
      <w:bCs/>
    </w:rPr>
  </w:style>
  <w:style w:type="character" w:customStyle="1" w:styleId="ObjetducommentaireCar">
    <w:name w:val="Objet du commentaire Car"/>
    <w:link w:val="Objetducommentaire"/>
    <w:rsid w:val="00484DAC"/>
    <w:rPr>
      <w:b/>
      <w:bCs/>
    </w:rPr>
  </w:style>
  <w:style w:type="character" w:customStyle="1" w:styleId="object">
    <w:name w:val="object"/>
    <w:rsid w:val="00A7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61420">
      <w:bodyDiv w:val="1"/>
      <w:marLeft w:val="0"/>
      <w:marRight w:val="0"/>
      <w:marTop w:val="0"/>
      <w:marBottom w:val="0"/>
      <w:divBdr>
        <w:top w:val="none" w:sz="0" w:space="0" w:color="auto"/>
        <w:left w:val="none" w:sz="0" w:space="0" w:color="auto"/>
        <w:bottom w:val="none" w:sz="0" w:space="0" w:color="auto"/>
        <w:right w:val="none" w:sz="0" w:space="0" w:color="auto"/>
      </w:divBdr>
      <w:divsChild>
        <w:div w:id="1348172285">
          <w:marLeft w:val="1267"/>
          <w:marRight w:val="0"/>
          <w:marTop w:val="0"/>
          <w:marBottom w:val="0"/>
          <w:divBdr>
            <w:top w:val="none" w:sz="0" w:space="0" w:color="auto"/>
            <w:left w:val="none" w:sz="0" w:space="0" w:color="auto"/>
            <w:bottom w:val="none" w:sz="0" w:space="0" w:color="auto"/>
            <w:right w:val="none" w:sz="0" w:space="0" w:color="auto"/>
          </w:divBdr>
        </w:div>
      </w:divsChild>
    </w:div>
    <w:div w:id="1121999761">
      <w:bodyDiv w:val="1"/>
      <w:marLeft w:val="0"/>
      <w:marRight w:val="0"/>
      <w:marTop w:val="0"/>
      <w:marBottom w:val="0"/>
      <w:divBdr>
        <w:top w:val="none" w:sz="0" w:space="0" w:color="auto"/>
        <w:left w:val="none" w:sz="0" w:space="0" w:color="auto"/>
        <w:bottom w:val="none" w:sz="0" w:space="0" w:color="auto"/>
        <w:right w:val="none" w:sz="0" w:space="0" w:color="auto"/>
      </w:divBdr>
      <w:divsChild>
        <w:div w:id="188496000">
          <w:marLeft w:val="0"/>
          <w:marRight w:val="0"/>
          <w:marTop w:val="0"/>
          <w:marBottom w:val="0"/>
          <w:divBdr>
            <w:top w:val="none" w:sz="0" w:space="0" w:color="auto"/>
            <w:left w:val="none" w:sz="0" w:space="0" w:color="auto"/>
            <w:bottom w:val="none" w:sz="0" w:space="0" w:color="auto"/>
            <w:right w:val="none" w:sz="0" w:space="0" w:color="auto"/>
          </w:divBdr>
        </w:div>
        <w:div w:id="554466801">
          <w:marLeft w:val="0"/>
          <w:marRight w:val="0"/>
          <w:marTop w:val="0"/>
          <w:marBottom w:val="0"/>
          <w:divBdr>
            <w:top w:val="none" w:sz="0" w:space="0" w:color="auto"/>
            <w:left w:val="none" w:sz="0" w:space="0" w:color="auto"/>
            <w:bottom w:val="none" w:sz="0" w:space="0" w:color="auto"/>
            <w:right w:val="none" w:sz="0" w:space="0" w:color="auto"/>
          </w:divBdr>
        </w:div>
        <w:div w:id="914052959">
          <w:marLeft w:val="0"/>
          <w:marRight w:val="0"/>
          <w:marTop w:val="0"/>
          <w:marBottom w:val="0"/>
          <w:divBdr>
            <w:top w:val="none" w:sz="0" w:space="0" w:color="auto"/>
            <w:left w:val="none" w:sz="0" w:space="0" w:color="auto"/>
            <w:bottom w:val="none" w:sz="0" w:space="0" w:color="auto"/>
            <w:right w:val="none" w:sz="0" w:space="0" w:color="auto"/>
          </w:divBdr>
        </w:div>
        <w:div w:id="1188788017">
          <w:marLeft w:val="0"/>
          <w:marRight w:val="0"/>
          <w:marTop w:val="0"/>
          <w:marBottom w:val="0"/>
          <w:divBdr>
            <w:top w:val="none" w:sz="0" w:space="0" w:color="auto"/>
            <w:left w:val="none" w:sz="0" w:space="0" w:color="auto"/>
            <w:bottom w:val="none" w:sz="0" w:space="0" w:color="auto"/>
            <w:right w:val="none" w:sz="0" w:space="0" w:color="auto"/>
          </w:divBdr>
        </w:div>
        <w:div w:id="1919561415">
          <w:marLeft w:val="0"/>
          <w:marRight w:val="0"/>
          <w:marTop w:val="0"/>
          <w:marBottom w:val="0"/>
          <w:divBdr>
            <w:top w:val="none" w:sz="0" w:space="0" w:color="auto"/>
            <w:left w:val="none" w:sz="0" w:space="0" w:color="auto"/>
            <w:bottom w:val="none" w:sz="0" w:space="0" w:color="auto"/>
            <w:right w:val="none" w:sz="0" w:space="0" w:color="auto"/>
          </w:divBdr>
        </w:div>
        <w:div w:id="1957908014">
          <w:marLeft w:val="0"/>
          <w:marRight w:val="0"/>
          <w:marTop w:val="0"/>
          <w:marBottom w:val="0"/>
          <w:divBdr>
            <w:top w:val="none" w:sz="0" w:space="0" w:color="auto"/>
            <w:left w:val="none" w:sz="0" w:space="0" w:color="auto"/>
            <w:bottom w:val="none" w:sz="0" w:space="0" w:color="auto"/>
            <w:right w:val="none" w:sz="0" w:space="0" w:color="auto"/>
          </w:divBdr>
        </w:div>
      </w:divsChild>
    </w:div>
    <w:div w:id="1375960560">
      <w:bodyDiv w:val="1"/>
      <w:marLeft w:val="0"/>
      <w:marRight w:val="0"/>
      <w:marTop w:val="0"/>
      <w:marBottom w:val="0"/>
      <w:divBdr>
        <w:top w:val="none" w:sz="0" w:space="0" w:color="auto"/>
        <w:left w:val="none" w:sz="0" w:space="0" w:color="auto"/>
        <w:bottom w:val="none" w:sz="0" w:space="0" w:color="auto"/>
        <w:right w:val="none" w:sz="0" w:space="0" w:color="auto"/>
      </w:divBdr>
    </w:div>
    <w:div w:id="197109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59E37-6D60-493D-BE68-C2846D80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4503</Words>
  <Characters>24568</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UNIVERSITE PIERRE MENDES FRANCE</vt:lpstr>
    </vt:vector>
  </TitlesOfParts>
  <Company>UPMF</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PIERRE MENDES FRANCE</dc:title>
  <dc:subject/>
  <dc:creator>rustatm</dc:creator>
  <cp:keywords/>
  <cp:lastModifiedBy>PHILIPPE MOREIRA</cp:lastModifiedBy>
  <cp:revision>21</cp:revision>
  <cp:lastPrinted>2022-06-09T05:44:00Z</cp:lastPrinted>
  <dcterms:created xsi:type="dcterms:W3CDTF">2023-05-23T08:05:00Z</dcterms:created>
  <dcterms:modified xsi:type="dcterms:W3CDTF">2024-07-23T13:33:00Z</dcterms:modified>
</cp:coreProperties>
</file>